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3DE" w:rsidRDefault="005443DE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1C0435" w:rsidRPr="001C0435" w:rsidTr="001C0435">
        <w:tc>
          <w:tcPr>
            <w:tcW w:w="9606" w:type="dxa"/>
          </w:tcPr>
          <w:p w:rsidR="001C0435" w:rsidRPr="001C0435" w:rsidRDefault="001C0435" w:rsidP="001C0435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</w:tr>
      <w:tr w:rsidR="001C0435" w:rsidRPr="001C0435" w:rsidTr="001C0435">
        <w:trPr>
          <w:trHeight w:hRule="exact" w:val="245"/>
        </w:trPr>
        <w:tc>
          <w:tcPr>
            <w:tcW w:w="9606" w:type="dxa"/>
            <w:vAlign w:val="center"/>
          </w:tcPr>
          <w:p w:rsidR="001C0435" w:rsidRPr="001C0435" w:rsidRDefault="001C0435" w:rsidP="001C0435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</w:tc>
      </w:tr>
      <w:tr w:rsidR="001C0435" w:rsidRPr="001C0435" w:rsidTr="001C0435">
        <w:trPr>
          <w:trHeight w:val="83"/>
        </w:trPr>
        <w:tc>
          <w:tcPr>
            <w:tcW w:w="9606" w:type="dxa"/>
          </w:tcPr>
          <w:p w:rsidR="001C0435" w:rsidRPr="001C0435" w:rsidRDefault="001C0435" w:rsidP="001C0435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1C0435" w:rsidRPr="001C0435" w:rsidTr="001C0435">
        <w:trPr>
          <w:trHeight w:hRule="exact" w:val="365"/>
        </w:trPr>
        <w:tc>
          <w:tcPr>
            <w:tcW w:w="9606" w:type="dxa"/>
            <w:vAlign w:val="center"/>
          </w:tcPr>
          <w:p w:rsidR="001C0435" w:rsidRPr="001C0435" w:rsidRDefault="001C0435" w:rsidP="001C0435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1C0435" w:rsidRPr="001C0435" w:rsidTr="001C0435">
        <w:trPr>
          <w:trHeight w:hRule="exact" w:val="212"/>
        </w:trPr>
        <w:tc>
          <w:tcPr>
            <w:tcW w:w="9606" w:type="dxa"/>
            <w:vAlign w:val="center"/>
          </w:tcPr>
          <w:p w:rsidR="001C0435" w:rsidRPr="001C0435" w:rsidRDefault="001C0435" w:rsidP="001C0435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1C0435" w:rsidRPr="001C0435" w:rsidRDefault="001C0435" w:rsidP="001C0435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1C0435" w:rsidRPr="001C0435" w:rsidTr="001C0435">
        <w:tc>
          <w:tcPr>
            <w:tcW w:w="284" w:type="dxa"/>
            <w:vAlign w:val="bottom"/>
          </w:tcPr>
          <w:p w:rsidR="001C0435" w:rsidRPr="001C0435" w:rsidRDefault="001C0435" w:rsidP="001C0435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19.10.2022</w:t>
            </w:r>
          </w:p>
        </w:tc>
        <w:tc>
          <w:tcPr>
            <w:tcW w:w="397" w:type="dxa"/>
            <w:vAlign w:val="bottom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936</w:t>
            </w:r>
          </w:p>
        </w:tc>
      </w:tr>
      <w:tr w:rsidR="001C0435" w:rsidRPr="001C0435" w:rsidTr="001C0435">
        <w:tc>
          <w:tcPr>
            <w:tcW w:w="4650" w:type="dxa"/>
            <w:gridSpan w:val="4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1C0435" w:rsidRPr="001C0435" w:rsidRDefault="001C0435" w:rsidP="001C0435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0435" w:rsidRPr="001C0435" w:rsidRDefault="001C0435" w:rsidP="001C0435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0435" w:rsidRPr="001C0435" w:rsidRDefault="001C0435" w:rsidP="001C0435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0435" w:rsidRDefault="001C0435" w:rsidP="001C043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Cs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b/>
          <w:bCs/>
          <w:iCs/>
          <w:sz w:val="16"/>
          <w:szCs w:val="16"/>
          <w:lang w:eastAsia="ru-RU"/>
        </w:rPr>
        <w:t xml:space="preserve">О Порядке и размерах возмещения расходов, связанных со служебными командировками, работникам органов </w:t>
      </w:r>
    </w:p>
    <w:p w:rsidR="001C0435" w:rsidRPr="001C0435" w:rsidRDefault="001C0435" w:rsidP="001C043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b/>
          <w:bCs/>
          <w:iCs/>
          <w:sz w:val="16"/>
          <w:szCs w:val="16"/>
          <w:lang w:eastAsia="ru-RU"/>
        </w:rPr>
        <w:t>местного самоуправления, муниципальных учреждений Мокшанского района Пензенской области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со статьей 168 Трудового кодекса Российской Федерации, постановлением Правительства Российской Федерации от 13.10.2008 № 749 «Об особенностях направления работников в служебные командировки» (с последующими изменениями), в целях упорядочения выплат, связанных со служебными командировками, на основании статьи 21 Устава Мокшанского района Пензенской области, 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Пензенской области постановляет: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1. Установить, что возмещение расходов, связанных со служебными командировками на территории Российской Федерации, работникам органов местного самоуправления, муниципальных учреждений Мокшанского района Пензенской области (далее – работники) осуществляется в следующих размерах: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1) расходов по найму жилого помещения (кроме случая, когда направленному в служебную командировку работнику предоставляется бесплатное помещение) - в размере фактических расходов, подтвержденных соответствующими документами, но не более стоимости однокомнатного (одноместного) номера;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2) дополнительных расходов, связанных с проживанием вне места постоянного жительства (суточные):</w:t>
      </w:r>
    </w:p>
    <w:p w:rsidR="001C0435" w:rsidRPr="001C0435" w:rsidRDefault="001C0435" w:rsidP="001C0435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- за каждый день нахождения в командировке в пределах Пензенской области - в размере 200 рублей;</w:t>
      </w:r>
    </w:p>
    <w:p w:rsidR="001C0435" w:rsidRPr="001C0435" w:rsidRDefault="001C0435" w:rsidP="001C0435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- за каждый день нахождения в командировке за пределами Пензенской области - в размере 500 рублей;</w:t>
      </w:r>
    </w:p>
    <w:p w:rsidR="001C0435" w:rsidRPr="001C0435" w:rsidRDefault="001C0435" w:rsidP="001C0435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командировках в г. Москву и Санкт-Петербург - в размере 700 рублей.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3) расходов по проезду к месту служебной командировки и обратно к месту постоянной работы - в размере фактических расходов, подтвержденных проездными документами, но не выше стоимости проезда: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- воздушным транспортом - по тарифу экономического класса;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- морским и речным транспортом - по тарифам, устанавливаемым перевозчиком, но не выше стоимости проезда в четырехместной каюте с комплексным обслуживанием пассажиров;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- железнодорожным транспортом - в вагоне повышенной комфортности, отнесенном к вагонам экономического класса, с четырехместными купе категории «К» или в вагоне категории «С» с местами для сидения;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- автомобильным транспортом - по стоимости проезда в транспорте общего пользования, осуществляющем регулярные перевозки пассажиров и багажа.</w:t>
      </w:r>
    </w:p>
    <w:p w:rsidR="001C0435" w:rsidRPr="001C0435" w:rsidRDefault="001C0435" w:rsidP="001C0435">
      <w:pPr>
        <w:tabs>
          <w:tab w:val="left" w:pos="993"/>
          <w:tab w:val="left" w:pos="1276"/>
        </w:tabs>
        <w:ind w:firstLine="709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 </w:t>
      </w:r>
      <w:proofErr w:type="gramStart"/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Установить, что </w:t>
      </w:r>
      <w:r w:rsidRPr="001C0435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при направлении работников в служебные командировки на территории иностранных государств и на иные территории, нуждающиеся в обеспечении жизнедеятельности населения и восстановлении объектов инфраструктуры, определенные Правительством Российской Федерации, в том числе</w:t>
      </w: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1C0435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для непосредственного участия в выполнении работ (оказании услуг) по обеспечению жизнедеятельности населения и (или) восстановлению объектов инфраструктуры на указанных территориях:</w:t>
      </w:r>
      <w:proofErr w:type="gramEnd"/>
    </w:p>
    <w:p w:rsidR="001C0435" w:rsidRPr="001C0435" w:rsidRDefault="001C0435" w:rsidP="001C0435">
      <w:pPr>
        <w:tabs>
          <w:tab w:val="left" w:pos="993"/>
          <w:tab w:val="left" w:pos="1276"/>
        </w:tabs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1C043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1) суточные выплачиваются </w:t>
      </w: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в размерах, установленных постановлением Правительства Российской Федерации от 26.12.2005 № 812 «О размере и порядке выплаты суточных и надбавок к суточным при служебных командировках на территории иностранных государств работников, заключивших трудовой договор о работе в федеральных государственных органах, работников государственных внебюджетных фондов Российской Федерации, федеральных государственных учреждений, военнослужащих, проходящих военную службу по контракту в Вооруженных Силах Российской Федерации</w:t>
      </w:r>
      <w:proofErr w:type="gramEnd"/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федеральных </w:t>
      </w:r>
      <w:proofErr w:type="gramStart"/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органах</w:t>
      </w:r>
      <w:proofErr w:type="gramEnd"/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исполнительной власти и федеральных государственных органах, в которых федеральным законом предусмотрена военная служба, а также о размере и порядке возмещения указанным военнослужащим дополнительных расходов при служебных командировках на территории иностранных государств» (с последующими изменениями), с учетом особенностей, предусмотренных Положением об особенностях направления работников в служебные командировки, утвержденным постановлением Правительства Российской Федерации от 13.10.2008 № 749;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1C043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2) расходы по найму жилого помещения возмещаются по фактическим затратам, подтвержденным соответствующими документами, но не превышающим предельные нормы возмещения расходов по найму жилого помещения, установленные постановлением Правительства Российской Федерации от 22.08.2020 № 1267 «</w:t>
      </w: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Об установлении предельных норм возмещения расходов по найму жилого помещения при служебных командировках на территории иностранных государств федеральных государственных гражданских служащих, военнослужащих, проходящих военную службу по контракту в</w:t>
      </w:r>
      <w:proofErr w:type="gramEnd"/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Вооруженных Силах Российской Федерации, федеральных органах исполнительной власти и федеральных государственных органах, в которых федеральным законом предусмотрена военная служба, работников, заключивших трудовой договор о работе в федеральных государственных органах, работников государственных внебюджетных фондов Российской Федерации, федеральных государственных учреждений и признании утратившим силу пункта 10 постановления Правительства Российской Федерации от 26 декабря 2005 г. № 812</w:t>
      </w:r>
      <w:r w:rsidRPr="001C043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» (с последующими изменениями)</w:t>
      </w: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  <w:proofErr w:type="gramEnd"/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3) расходы по проезду, возмещаются им в соответствии с подпунктом 3 пункта 1 настоящего постановления.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Работникам дополнительно возмещаются: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а) расходы на оформление заграничного паспорта, визы и других выездных документов;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б) обязательные консульские и аэродромные сборы;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в) сборы за право въезда или транзита автомобильного транспорта;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г) расходы на оформление обязательной медицинской страховки;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д) иные обязательные платежи и сборы.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3. По возвращении из служебной командировки работник обязан в течение трех рабочих дней представить авансовый отчет об израсходованных в связи со служебной командировкой суммах и произвести окончательный расчет по выданному ему перед отъездом в командировку денежному авансу на командировочные расходы.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4. Возмещение расходов, связанных со служебными командировками работников, осуществляется органами местного самоуправления, муниципальными учреждениями Мокшанского района Пензенской области в пределах средств, выделенных из бюджета Мокшанского района Пензенской области, в течение одного календарного месяца с момента предоставления авансового отчета руководителю органа местного самоуправления, муниципального учреждения Мокшанского района Пензенской области</w:t>
      </w:r>
      <w:r w:rsidRPr="001C0435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      </w:t>
      </w: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(далее - работодатель).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5. Расходы, размеры которых превышают размеры, установленные настоящим постановлением, а также иные расходы, связанные со служебными командировками (при условии, что они произведены работником с разрешения работодателя), возмещаются органами местного самоуправления, муниципальными учреждениями Мокшанского района Пензенской области, за счет средств, предусмотренных в бюджете Мокшанского района Пензенской области.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 </w:t>
      </w:r>
      <w:proofErr w:type="gramStart"/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Работникам, принимающим непосредственное участие в выполнении работ (оказании услуг) по обеспечению жизнедеятельности населения и (или) восстановлению объектов инфраструктуры на территориях Донецкой Народной Республики, Луганской Народной Республики, а также на иных территориях, нуждающихся в обеспечении жизнедеятельности населения и восстановлении объектов инфраструктуры, определенных Правительством Российской Федерации, работодатель вправе выплачивать в период их пребывания в служебных командировках на указанных территориях безотчетные суммы в</w:t>
      </w:r>
      <w:proofErr w:type="gramEnd"/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целях</w:t>
      </w:r>
      <w:proofErr w:type="gramEnd"/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возмещения дополнительных расходов, связанных с такими командировками.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7. Денежные средства, связанные со служебными командировками, возмещаются работникам путем перечисления на банковские карты работников.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8. </w:t>
      </w:r>
      <w:r w:rsidRPr="001C0435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Настоящее постановление</w:t>
      </w:r>
      <w:r w:rsidRPr="001C043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Pr="001C0435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вступает в силу на следующий день после дня его официального опубликования.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9. Опубликовать настоящее постановление в информационном бюллетене «Ведомости органов местного самоуправления Мокшанского района Пензенской области».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10. </w:t>
      </w:r>
      <w:proofErr w:type="gramStart"/>
      <w:r w:rsidRPr="001C0435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Контроль за</w:t>
      </w:r>
      <w:proofErr w:type="gramEnd"/>
      <w:r w:rsidRPr="001C0435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исполнением настоящего постановления оставляю за собой.</w:t>
      </w:r>
    </w:p>
    <w:p w:rsidR="001C0435" w:rsidRPr="001C0435" w:rsidRDefault="001C0435" w:rsidP="001C0435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1C0435" w:rsidRPr="001C0435" w:rsidRDefault="001C0435" w:rsidP="001C043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  <w:proofErr w:type="spellStart"/>
      <w:r w:rsidRPr="001C0435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>И.о</w:t>
      </w:r>
      <w:proofErr w:type="spellEnd"/>
      <w:r w:rsidRPr="001C0435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>. главы Мокшанского района</w:t>
      </w:r>
    </w:p>
    <w:p w:rsidR="001C0435" w:rsidRPr="001C0435" w:rsidRDefault="001C0435" w:rsidP="001C043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 xml:space="preserve">Пензенской области                                                          С.В. </w:t>
      </w:r>
      <w:proofErr w:type="spellStart"/>
      <w:r w:rsidRPr="001C0435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>Кривенков</w:t>
      </w:r>
      <w:proofErr w:type="spellEnd"/>
    </w:p>
    <w:p w:rsidR="001C0435" w:rsidRPr="001C0435" w:rsidRDefault="001C0435" w:rsidP="001C043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1C0435" w:rsidRPr="001C0435" w:rsidRDefault="001C0435" w:rsidP="001C0435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443DE" w:rsidRDefault="005443DE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0435" w:rsidRDefault="001C0435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0435" w:rsidRDefault="001C0435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0435" w:rsidRDefault="001C0435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0435" w:rsidRDefault="001C0435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443DE" w:rsidRDefault="005443DE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22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1C0435" w:rsidRPr="001C0435" w:rsidTr="001C0435">
        <w:tc>
          <w:tcPr>
            <w:tcW w:w="960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1C0435" w:rsidRPr="001C0435" w:rsidTr="001C0435">
        <w:trPr>
          <w:trHeight w:hRule="exact" w:val="397"/>
        </w:trPr>
        <w:tc>
          <w:tcPr>
            <w:tcW w:w="960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1C0435" w:rsidRPr="001C0435" w:rsidTr="001C0435">
        <w:trPr>
          <w:trHeight w:val="76"/>
        </w:trPr>
        <w:tc>
          <w:tcPr>
            <w:tcW w:w="9606" w:type="dxa"/>
          </w:tcPr>
          <w:p w:rsidR="001C0435" w:rsidRPr="001C0435" w:rsidRDefault="001C0435" w:rsidP="001C0435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C0435" w:rsidRPr="001C0435" w:rsidTr="001C0435">
        <w:trPr>
          <w:trHeight w:hRule="exact" w:val="333"/>
        </w:trPr>
        <w:tc>
          <w:tcPr>
            <w:tcW w:w="9606" w:type="dxa"/>
            <w:vAlign w:val="center"/>
          </w:tcPr>
          <w:p w:rsidR="001C0435" w:rsidRPr="001C0435" w:rsidRDefault="001C0435" w:rsidP="001C0435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1C0435" w:rsidRPr="001C0435" w:rsidTr="001C0435">
        <w:trPr>
          <w:trHeight w:hRule="exact" w:val="80"/>
        </w:trPr>
        <w:tc>
          <w:tcPr>
            <w:tcW w:w="9606" w:type="dxa"/>
            <w:vAlign w:val="center"/>
          </w:tcPr>
          <w:p w:rsidR="001C0435" w:rsidRPr="001C0435" w:rsidRDefault="001C0435" w:rsidP="001C0435">
            <w:pPr>
              <w:keepNext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1C0435" w:rsidRPr="001C0435" w:rsidRDefault="001C0435" w:rsidP="001C0435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0435" w:rsidRPr="001C0435" w:rsidRDefault="001C0435" w:rsidP="001C0435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07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879"/>
      </w:tblGrid>
      <w:tr w:rsidR="001C0435" w:rsidRPr="001C0435" w:rsidTr="001C0435">
        <w:tc>
          <w:tcPr>
            <w:tcW w:w="284" w:type="dxa"/>
            <w:vAlign w:val="bottom"/>
          </w:tcPr>
          <w:p w:rsidR="001C0435" w:rsidRPr="001C0435" w:rsidRDefault="001C0435" w:rsidP="001C0435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19.10.2022</w:t>
            </w:r>
          </w:p>
        </w:tc>
        <w:tc>
          <w:tcPr>
            <w:tcW w:w="397" w:type="dxa"/>
            <w:vAlign w:val="bottom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879" w:type="dxa"/>
            <w:tcBorders>
              <w:bottom w:val="single" w:sz="6" w:space="0" w:color="auto"/>
            </w:tcBorders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938</w:t>
            </w:r>
          </w:p>
        </w:tc>
      </w:tr>
      <w:tr w:rsidR="001C0435" w:rsidRPr="001C0435" w:rsidTr="001C0435">
        <w:trPr>
          <w:trHeight w:val="83"/>
        </w:trPr>
        <w:tc>
          <w:tcPr>
            <w:tcW w:w="4395" w:type="dxa"/>
            <w:gridSpan w:val="4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1C0435" w:rsidRDefault="001C0435" w:rsidP="001C0435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0435" w:rsidRDefault="001C0435" w:rsidP="001C0435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0435" w:rsidRDefault="001C0435" w:rsidP="001C0435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0435" w:rsidRPr="001C0435" w:rsidRDefault="001C0435" w:rsidP="001C0435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1C0435" w:rsidRPr="001C0435" w:rsidRDefault="001C0435" w:rsidP="001C043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 внесении изменений в муниципальную программу </w:t>
      </w:r>
    </w:p>
    <w:p w:rsidR="001C0435" w:rsidRPr="001C0435" w:rsidRDefault="001C0435" w:rsidP="001C043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«Развитие муниципальной службы в </w:t>
      </w:r>
      <w:proofErr w:type="spellStart"/>
      <w:r w:rsidRPr="001C0435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Мокшанском</w:t>
      </w:r>
      <w:proofErr w:type="spellEnd"/>
      <w:r w:rsidRPr="001C0435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районе </w:t>
      </w:r>
    </w:p>
    <w:p w:rsidR="001C0435" w:rsidRDefault="001C0435" w:rsidP="001C043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Пензенской области на 2014-2027 годы», </w:t>
      </w:r>
      <w:proofErr w:type="gramStart"/>
      <w:r w:rsidRPr="001C0435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утвержденную</w:t>
      </w:r>
      <w:proofErr w:type="gramEnd"/>
      <w:r w:rsidRPr="001C0435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постановлением администрации</w:t>
      </w:r>
    </w:p>
    <w:p w:rsidR="001C0435" w:rsidRPr="001C0435" w:rsidRDefault="001C0435" w:rsidP="001C043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Мокшанского района от 09.12.2013 №1459</w:t>
      </w:r>
    </w:p>
    <w:p w:rsidR="001C0435" w:rsidRPr="001C0435" w:rsidRDefault="001C0435" w:rsidP="001C043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1C0435" w:rsidRPr="001C0435" w:rsidRDefault="001C0435" w:rsidP="001C043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</w:t>
      </w:r>
      <w:proofErr w:type="gramStart"/>
      <w:r w:rsidRPr="001C0435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 соответствии со статьей 35 Федерального закона от 2 марта 2007 года №25-ФЗ «О муниципальной службе в Российской Федерации», статьей 179 Бюджетного кодекса РФ,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</w:t>
      </w:r>
      <w:proofErr w:type="gramEnd"/>
    </w:p>
    <w:p w:rsidR="001C0435" w:rsidRPr="001C0435" w:rsidRDefault="001C0435" w:rsidP="001C043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1C0435" w:rsidRPr="001C0435" w:rsidRDefault="001C0435" w:rsidP="001C043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val="en-US" w:eastAsia="ru-RU"/>
        </w:rPr>
      </w:pPr>
      <w:r w:rsidRPr="001C0435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1C0435" w:rsidRPr="001C0435" w:rsidRDefault="001C0435" w:rsidP="001C043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val="en-US" w:eastAsia="ru-RU"/>
        </w:rPr>
      </w:pPr>
    </w:p>
    <w:p w:rsidR="001C0435" w:rsidRPr="001C0435" w:rsidRDefault="001C0435" w:rsidP="001C0435">
      <w:pPr>
        <w:numPr>
          <w:ilvl w:val="0"/>
          <w:numId w:val="19"/>
        </w:numPr>
        <w:tabs>
          <w:tab w:val="num" w:pos="0"/>
        </w:tabs>
        <w:autoSpaceDE w:val="0"/>
        <w:autoSpaceDN w:val="0"/>
        <w:adjustRightInd w:val="0"/>
        <w:ind w:firstLine="36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Внести изменения в муниципальную программу «Развитие муниципальной службы в </w:t>
      </w:r>
      <w:proofErr w:type="spellStart"/>
      <w:r w:rsidRPr="001C0435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Мокшанском</w:t>
      </w:r>
      <w:proofErr w:type="spellEnd"/>
      <w:r w:rsidRPr="001C0435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районе Пензенской области на 2014-2027 годы», утвержденную постановлением администрации Мокшанского района от 09.12.2013 №1459, изложив Приложение №4.2 к муниципальной программе в новой редакции (прилагается).</w:t>
      </w:r>
    </w:p>
    <w:p w:rsidR="001C0435" w:rsidRPr="001C0435" w:rsidRDefault="001C0435" w:rsidP="001C0435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2.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1C0435" w:rsidRPr="001C0435" w:rsidRDefault="001C0435" w:rsidP="001C0435">
      <w:pPr>
        <w:autoSpaceDE w:val="0"/>
        <w:autoSpaceDN w:val="0"/>
        <w:adjustRightInd w:val="0"/>
        <w:ind w:firstLine="36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3. Настоящее постановление вступает в силу на следующий день после его официального опубликования.</w:t>
      </w:r>
    </w:p>
    <w:p w:rsidR="001C0435" w:rsidRPr="001C0435" w:rsidRDefault="001C0435" w:rsidP="001C043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1C0435" w:rsidRPr="001C0435" w:rsidRDefault="001C0435" w:rsidP="001C043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1C0435" w:rsidRPr="001C0435" w:rsidRDefault="001C0435" w:rsidP="001C0435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spellStart"/>
      <w:r w:rsidRPr="001C043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И.о</w:t>
      </w:r>
      <w:proofErr w:type="spellEnd"/>
      <w:r w:rsidRPr="001C043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. главы </w:t>
      </w:r>
    </w:p>
    <w:p w:rsidR="001C0435" w:rsidRPr="001C0435" w:rsidRDefault="001C0435" w:rsidP="001C0435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Мокшанского района                                                                      С.В. </w:t>
      </w:r>
      <w:proofErr w:type="spellStart"/>
      <w:r w:rsidRPr="001C043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Кривенков</w:t>
      </w:r>
      <w:proofErr w:type="spellEnd"/>
    </w:p>
    <w:p w:rsidR="005443DE" w:rsidRDefault="005443DE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5443DE" w:rsidSect="005443DE">
          <w:headerReference w:type="default" r:id="rId9"/>
          <w:footerReference w:type="even" r:id="rId10"/>
          <w:footerReference w:type="default" r:id="rId11"/>
          <w:pgSz w:w="11906" w:h="16838"/>
          <w:pgMar w:top="851" w:right="851" w:bottom="794" w:left="1418" w:header="709" w:footer="709" w:gutter="0"/>
          <w:pgNumType w:start="2"/>
          <w:cols w:space="708"/>
          <w:docGrid w:linePitch="360"/>
        </w:sectPr>
      </w:pPr>
    </w:p>
    <w:p w:rsidR="001C0435" w:rsidRPr="001C0435" w:rsidRDefault="001C0435" w:rsidP="001C0435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</w:t>
      </w:r>
    </w:p>
    <w:p w:rsidR="001C0435" w:rsidRPr="001C0435" w:rsidRDefault="001C0435" w:rsidP="001C0435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постановлению администрации</w:t>
      </w:r>
    </w:p>
    <w:p w:rsidR="001C0435" w:rsidRPr="001C0435" w:rsidRDefault="001C0435" w:rsidP="001C0435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</w:t>
      </w:r>
    </w:p>
    <w:p w:rsidR="001C0435" w:rsidRPr="001C0435" w:rsidRDefault="001C0435" w:rsidP="001C0435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от   19.10.2022 №938</w:t>
      </w:r>
    </w:p>
    <w:p w:rsidR="001C0435" w:rsidRPr="001C0435" w:rsidRDefault="001C0435" w:rsidP="001C0435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«Приложение №4.2 </w:t>
      </w:r>
    </w:p>
    <w:p w:rsidR="001C0435" w:rsidRPr="001C0435" w:rsidRDefault="001C0435" w:rsidP="001C0435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</w:t>
      </w:r>
    </w:p>
    <w:p w:rsidR="001C0435" w:rsidRPr="001C0435" w:rsidRDefault="001C0435" w:rsidP="001C0435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«Развитие муниципальной службы</w:t>
      </w:r>
    </w:p>
    <w:p w:rsidR="001C0435" w:rsidRPr="001C0435" w:rsidRDefault="001C0435" w:rsidP="001C0435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в </w:t>
      </w:r>
      <w:proofErr w:type="spellStart"/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                                          </w:t>
      </w:r>
    </w:p>
    <w:p w:rsidR="001C0435" w:rsidRPr="001C0435" w:rsidRDefault="001C0435" w:rsidP="001C0435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на 2014-2027 годы»</w:t>
      </w:r>
    </w:p>
    <w:p w:rsidR="001C0435" w:rsidRPr="001C0435" w:rsidRDefault="001C0435" w:rsidP="001C0435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1C0435" w:rsidRPr="001C0435" w:rsidRDefault="001C0435" w:rsidP="001C0435">
      <w:pPr>
        <w:ind w:right="-568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РЕСУРСНОЕ ОБЕСПЕЧЕНИЕ</w:t>
      </w:r>
    </w:p>
    <w:p w:rsidR="001C0435" w:rsidRPr="001C0435" w:rsidRDefault="001C0435" w:rsidP="00137F43">
      <w:pPr>
        <w:ind w:right="-568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реализации муниципальной программы «Развитие муниципальной службы  в </w:t>
      </w:r>
      <w:proofErr w:type="spellStart"/>
      <w:r w:rsidRPr="001C0435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Мокшанском</w:t>
      </w:r>
      <w:proofErr w:type="spellEnd"/>
      <w:r w:rsidRPr="001C0435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районе Пензенской области </w:t>
      </w:r>
    </w:p>
    <w:p w:rsidR="001C0435" w:rsidRPr="001C0435" w:rsidRDefault="001C0435" w:rsidP="00137F43">
      <w:pPr>
        <w:ind w:right="-56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0435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на 2014-2027 годы»  </w:t>
      </w:r>
      <w:r w:rsidRPr="001C043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за счет всех источников финансирования в разрезе кодов бюджетной классификации</w:t>
      </w:r>
    </w:p>
    <w:p w:rsidR="001C0435" w:rsidRPr="001C0435" w:rsidRDefault="001C0435" w:rsidP="00137F4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52"/>
        <w:gridCol w:w="3686"/>
        <w:gridCol w:w="1984"/>
        <w:gridCol w:w="602"/>
        <w:gridCol w:w="567"/>
        <w:gridCol w:w="567"/>
        <w:gridCol w:w="958"/>
        <w:gridCol w:w="566"/>
        <w:gridCol w:w="710"/>
        <w:gridCol w:w="708"/>
        <w:gridCol w:w="709"/>
        <w:gridCol w:w="850"/>
        <w:gridCol w:w="709"/>
        <w:gridCol w:w="709"/>
      </w:tblGrid>
      <w:tr w:rsidR="001C0435" w:rsidRPr="001C0435" w:rsidTr="00137F43">
        <w:tc>
          <w:tcPr>
            <w:tcW w:w="5813" w:type="dxa"/>
            <w:gridSpan w:val="3"/>
            <w:vAlign w:val="center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639" w:type="dxa"/>
            <w:gridSpan w:val="12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Организационный отдел администрации Мокшанского района</w:t>
            </w:r>
          </w:p>
        </w:tc>
      </w:tr>
      <w:tr w:rsidR="001C0435" w:rsidRPr="001C0435" w:rsidTr="00137F43">
        <w:tc>
          <w:tcPr>
            <w:tcW w:w="675" w:type="dxa"/>
            <w:vMerge w:val="restart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52" w:type="dxa"/>
            <w:vMerge w:val="restart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686" w:type="dxa"/>
            <w:vMerge w:val="restart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984" w:type="dxa"/>
            <w:vMerge w:val="restart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260" w:type="dxa"/>
            <w:gridSpan w:val="5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4395" w:type="dxa"/>
            <w:gridSpan w:val="6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района,</w:t>
            </w:r>
          </w:p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</w:tr>
      <w:tr w:rsidR="001C0435" w:rsidRPr="001C0435" w:rsidTr="00137F43"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95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ЦСР 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</w:tr>
      <w:tr w:rsidR="001C0435" w:rsidRPr="001C0435" w:rsidTr="00137F43">
        <w:tc>
          <w:tcPr>
            <w:tcW w:w="675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52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86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02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1C0435" w:rsidRPr="001C0435" w:rsidTr="00137F43">
        <w:tc>
          <w:tcPr>
            <w:tcW w:w="675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52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3686" w:type="dxa"/>
          </w:tcPr>
          <w:p w:rsidR="001C0435" w:rsidRPr="001C0435" w:rsidRDefault="001C0435" w:rsidP="00137F4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муниципальной службы в </w:t>
            </w:r>
            <w:proofErr w:type="spellStart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 Пензенской области на 2014-2027 годы</w:t>
            </w:r>
          </w:p>
        </w:tc>
        <w:tc>
          <w:tcPr>
            <w:tcW w:w="1984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2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58" w:type="dxa"/>
          </w:tcPr>
          <w:p w:rsidR="001C0435" w:rsidRPr="001C0435" w:rsidRDefault="001C0435" w:rsidP="00137F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right="-141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37512,2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right="-141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32184,3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right="-141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32751,0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right="-141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32751,0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right="-141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32751,0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right="-141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32751,0</w:t>
            </w:r>
          </w:p>
        </w:tc>
      </w:tr>
      <w:tr w:rsidR="001C0435" w:rsidRPr="001C0435" w:rsidTr="00137F43">
        <w:tc>
          <w:tcPr>
            <w:tcW w:w="675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452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686" w:type="dxa"/>
          </w:tcPr>
          <w:p w:rsidR="001C0435" w:rsidRPr="001C0435" w:rsidRDefault="001C0435" w:rsidP="00137F4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Обеспечение деятельности  администрации Мокшанского района (в том числе  прохождение </w:t>
            </w:r>
            <w:r w:rsidR="00137F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диспансеризации, </w:t>
            </w:r>
            <w:r w:rsidR="00137F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дополнительная профессиональная подготовка)</w:t>
            </w:r>
          </w:p>
        </w:tc>
        <w:tc>
          <w:tcPr>
            <w:tcW w:w="1984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02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58" w:type="dxa"/>
          </w:tcPr>
          <w:p w:rsidR="001C0435" w:rsidRPr="001C0435" w:rsidRDefault="001C0435" w:rsidP="00137F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right="-141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37512,2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right="-141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32184,3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right="-141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32751,0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right="-141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32751,0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right="-141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32751,0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right="-141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32751,0</w:t>
            </w:r>
          </w:p>
        </w:tc>
      </w:tr>
      <w:tr w:rsidR="001C0435" w:rsidRPr="001C0435" w:rsidTr="00137F43">
        <w:tc>
          <w:tcPr>
            <w:tcW w:w="675" w:type="dxa"/>
            <w:vMerge w:val="restart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1452" w:type="dxa"/>
            <w:vMerge w:val="restart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3686" w:type="dxa"/>
            <w:vMerge w:val="restart"/>
          </w:tcPr>
          <w:p w:rsidR="001C0435" w:rsidRPr="001C0435" w:rsidRDefault="001C0435" w:rsidP="00137F4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администрации Мокшанского района</w:t>
            </w:r>
          </w:p>
        </w:tc>
        <w:tc>
          <w:tcPr>
            <w:tcW w:w="1984" w:type="dxa"/>
            <w:vMerge w:val="restart"/>
          </w:tcPr>
          <w:p w:rsidR="001C0435" w:rsidRPr="001C0435" w:rsidRDefault="001C0435" w:rsidP="00137F43">
            <w:pPr>
              <w:widowControl w:val="0"/>
              <w:autoSpaceDE w:val="0"/>
              <w:autoSpaceDN w:val="0"/>
              <w:adjustRightInd w:val="0"/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(организационный отдел, отдел учета и отчетности)</w:t>
            </w: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11 0 01  02100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19401,0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18867</w:t>
            </w: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19604,8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right="-14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19604,8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19604,8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19604,8</w:t>
            </w:r>
          </w:p>
        </w:tc>
      </w:tr>
      <w:tr w:rsidR="001C0435" w:rsidRPr="001C0435" w:rsidTr="00137F43"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11 0 01  02100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3491,7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3460,0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3598,4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3598,4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3598,4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3598,4</w:t>
            </w:r>
          </w:p>
        </w:tc>
      </w:tr>
      <w:tr w:rsidR="001C0435" w:rsidRPr="001C0435" w:rsidTr="00137F43"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11 0 01  02100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6647,6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2742,8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1982,3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1982,3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1982,3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1982,3</w:t>
            </w:r>
          </w:p>
        </w:tc>
      </w:tr>
      <w:tr w:rsidR="001C0435" w:rsidRPr="001C0435" w:rsidTr="00137F43"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11 0 01  02110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1826,4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1504,9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1565,2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1565,2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1565,2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1565,2</w:t>
            </w:r>
          </w:p>
        </w:tc>
      </w:tr>
      <w:tr w:rsidR="001C0435" w:rsidRPr="001C0435" w:rsidTr="00137F43"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11 0 01  02110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258,4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337,3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350,8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350,8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350,8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350,8</w:t>
            </w:r>
          </w:p>
        </w:tc>
      </w:tr>
      <w:tr w:rsidR="001C0435" w:rsidRPr="001C0435" w:rsidTr="00137F43"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11 0 01  02110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536,1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556,4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578,6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578,6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578,6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578,6</w:t>
            </w:r>
          </w:p>
        </w:tc>
      </w:tr>
      <w:tr w:rsidR="001C0435" w:rsidRPr="001C0435" w:rsidTr="00137F43"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11 0 01 02200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1C0435" w:rsidRPr="001C0435" w:rsidTr="00137F43"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110  01  02200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3415,8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2722,7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3025,6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3025,6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3025,6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3025,6</w:t>
            </w:r>
          </w:p>
        </w:tc>
      </w:tr>
      <w:tr w:rsidR="001C0435" w:rsidRPr="001C0435" w:rsidTr="00137F43"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110  01  02200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467,5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512,3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512,3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512,3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512,3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512,3</w:t>
            </w:r>
          </w:p>
        </w:tc>
      </w:tr>
      <w:tr w:rsidR="001C0435" w:rsidRPr="001C0435" w:rsidTr="00137F43"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110  01  02200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0435" w:rsidRPr="001C0435" w:rsidTr="00137F43"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110  01  02200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42,4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42,4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42,4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42,4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42,4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42,4</w:t>
            </w:r>
          </w:p>
        </w:tc>
      </w:tr>
      <w:tr w:rsidR="001C0435" w:rsidRPr="001C0435" w:rsidTr="00137F43"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110  01  02200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</w:tr>
      <w:tr w:rsidR="001C0435" w:rsidRPr="001C0435" w:rsidTr="00137F43">
        <w:trPr>
          <w:trHeight w:val="367"/>
        </w:trPr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110  01  02200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C0435" w:rsidRPr="001C0435" w:rsidTr="00137F43">
        <w:trPr>
          <w:trHeight w:val="339"/>
        </w:trPr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11 0 01 5549</w:t>
            </w: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121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</w:tr>
      <w:tr w:rsidR="001C0435" w:rsidRPr="001C0435" w:rsidTr="00137F43">
        <w:trPr>
          <w:trHeight w:val="418"/>
        </w:trPr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11 0 01 5549</w:t>
            </w: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129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</w:tr>
      <w:tr w:rsidR="001C0435" w:rsidRPr="001C0435" w:rsidTr="00137F43">
        <w:tc>
          <w:tcPr>
            <w:tcW w:w="675" w:type="dxa"/>
            <w:vMerge w:val="restart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452" w:type="dxa"/>
            <w:vMerge w:val="restart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3686" w:type="dxa"/>
            <w:vMerge w:val="restart"/>
          </w:tcPr>
          <w:p w:rsidR="001C0435" w:rsidRPr="001C0435" w:rsidRDefault="001C0435" w:rsidP="001C0435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управлению охраной труда</w:t>
            </w:r>
          </w:p>
        </w:tc>
        <w:tc>
          <w:tcPr>
            <w:tcW w:w="1984" w:type="dxa"/>
            <w:vMerge w:val="restart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110  01  74020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237,0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239,2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247,8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247,8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247,8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247,8</w:t>
            </w:r>
          </w:p>
        </w:tc>
      </w:tr>
      <w:tr w:rsidR="001C0435" w:rsidRPr="001C0435" w:rsidTr="00137F43"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110  01  74020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54,1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54,6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</w:t>
            </w:r>
          </w:p>
        </w:tc>
      </w:tr>
      <w:tr w:rsidR="001C0435" w:rsidRPr="001C0435" w:rsidTr="00137F43"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110  01  74020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87,9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88,7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92,0</w:t>
            </w:r>
          </w:p>
        </w:tc>
      </w:tr>
      <w:tr w:rsidR="001C0435" w:rsidRPr="001C0435" w:rsidTr="00137F43">
        <w:tc>
          <w:tcPr>
            <w:tcW w:w="675" w:type="dxa"/>
            <w:vMerge w:val="restart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1452" w:type="dxa"/>
            <w:vMerge w:val="restart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3686" w:type="dxa"/>
            <w:vMerge w:val="restart"/>
          </w:tcPr>
          <w:p w:rsidR="001C0435" w:rsidRPr="001C0435" w:rsidRDefault="001C0435" w:rsidP="001C0435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в сфере административных правоотношений</w:t>
            </w:r>
          </w:p>
        </w:tc>
        <w:tc>
          <w:tcPr>
            <w:tcW w:w="1984" w:type="dxa"/>
            <w:vMerge w:val="restart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110  01  74310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299,4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302,4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314,5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314,5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314,5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314,5</w:t>
            </w:r>
          </w:p>
        </w:tc>
      </w:tr>
      <w:tr w:rsidR="001C0435" w:rsidRPr="001C0435" w:rsidTr="00137F43"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110  01  74310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58,1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58,7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61,0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61,0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61,0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61,0</w:t>
            </w:r>
          </w:p>
        </w:tc>
      </w:tr>
      <w:tr w:rsidR="001C0435" w:rsidRPr="001C0435" w:rsidTr="00137F43"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110  01  74310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113,4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113,4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113,4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113,4</w:t>
            </w:r>
          </w:p>
        </w:tc>
      </w:tr>
      <w:tr w:rsidR="001C0435" w:rsidRPr="001C0435" w:rsidTr="00137F43"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110  01  74310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46,8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47,2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47,2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47,2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47,2</w:t>
            </w:r>
          </w:p>
        </w:tc>
      </w:tr>
      <w:tr w:rsidR="001C0435" w:rsidRPr="001C0435" w:rsidTr="00137F43">
        <w:tc>
          <w:tcPr>
            <w:tcW w:w="675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1452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3686" w:type="dxa"/>
          </w:tcPr>
          <w:p w:rsidR="001C0435" w:rsidRPr="001C0435" w:rsidRDefault="001C0435" w:rsidP="001C0435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государственной собственности Пензенской области и находящихся на территории муниципального образования</w:t>
            </w:r>
          </w:p>
        </w:tc>
        <w:tc>
          <w:tcPr>
            <w:tcW w:w="1984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11  0  01  74440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</w:tr>
      <w:tr w:rsidR="001C0435" w:rsidRPr="001C0435" w:rsidTr="00137F43">
        <w:tc>
          <w:tcPr>
            <w:tcW w:w="675" w:type="dxa"/>
            <w:vMerge w:val="restart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</w:t>
            </w:r>
          </w:p>
        </w:tc>
        <w:tc>
          <w:tcPr>
            <w:tcW w:w="1452" w:type="dxa"/>
            <w:vMerge w:val="restart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3686" w:type="dxa"/>
            <w:vMerge w:val="restart"/>
          </w:tcPr>
          <w:p w:rsidR="001C0435" w:rsidRPr="001C0435" w:rsidRDefault="001C0435" w:rsidP="001C0435">
            <w:pPr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984" w:type="dxa"/>
            <w:vMerge w:val="restart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11  0  01  75510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316,5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319,4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331,1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331,1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331,1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331,1</w:t>
            </w:r>
          </w:p>
        </w:tc>
      </w:tr>
      <w:tr w:rsidR="001C0435" w:rsidRPr="001C0435" w:rsidTr="00137F43"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11  0  01  75510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73,5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74,2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77,2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77,2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77,2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77,2</w:t>
            </w:r>
          </w:p>
        </w:tc>
      </w:tr>
      <w:tr w:rsidR="001C0435" w:rsidRPr="001C0435" w:rsidTr="00137F43"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11  0  01  75510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117.7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118.9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123.3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123.3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123.3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123.3</w:t>
            </w:r>
          </w:p>
        </w:tc>
      </w:tr>
      <w:tr w:rsidR="001C0435" w:rsidRPr="001C0435" w:rsidTr="00137F43">
        <w:tc>
          <w:tcPr>
            <w:tcW w:w="675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1C0435" w:rsidRPr="001C0435" w:rsidRDefault="001C0435" w:rsidP="001C0435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1C0435" w:rsidRPr="001C0435" w:rsidRDefault="001C0435" w:rsidP="001C0435">
            <w:pPr>
              <w:ind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58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11  0  01  75510</w:t>
            </w:r>
          </w:p>
        </w:tc>
        <w:tc>
          <w:tcPr>
            <w:tcW w:w="566" w:type="dxa"/>
          </w:tcPr>
          <w:p w:rsidR="001C0435" w:rsidRPr="001C0435" w:rsidRDefault="001C0435" w:rsidP="001C04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1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708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50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709" w:type="dxa"/>
          </w:tcPr>
          <w:p w:rsidR="001C0435" w:rsidRPr="001C0435" w:rsidRDefault="001C0435" w:rsidP="001C04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0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</w:tbl>
    <w:p w:rsidR="001C0435" w:rsidRPr="001C0435" w:rsidRDefault="001C0435" w:rsidP="001C0435">
      <w:pPr>
        <w:ind w:right="-37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443DE" w:rsidRDefault="005443DE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5C5C59" w:rsidSect="001C0435">
          <w:pgSz w:w="16838" w:h="11906" w:orient="landscape"/>
          <w:pgMar w:top="851" w:right="822" w:bottom="851" w:left="1134" w:header="709" w:footer="709" w:gutter="0"/>
          <w:cols w:space="708"/>
          <w:docGrid w:linePitch="360"/>
        </w:sectPr>
      </w:pPr>
    </w:p>
    <w:p w:rsidR="005C5C59" w:rsidRP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5C5C59" w:rsidRPr="005C5C59" w:rsidTr="000E4F67">
        <w:tc>
          <w:tcPr>
            <w:tcW w:w="9606" w:type="dxa"/>
          </w:tcPr>
          <w:p w:rsidR="005C5C59" w:rsidRPr="005C5C59" w:rsidRDefault="005C5C59" w:rsidP="005C5C5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</w:tr>
      <w:tr w:rsidR="005C5C59" w:rsidRPr="005C5C59" w:rsidTr="005C5C59">
        <w:trPr>
          <w:trHeight w:val="243"/>
        </w:trPr>
        <w:tc>
          <w:tcPr>
            <w:tcW w:w="9606" w:type="dxa"/>
            <w:vAlign w:val="center"/>
          </w:tcPr>
          <w:p w:rsidR="005C5C59" w:rsidRPr="005C5C59" w:rsidRDefault="005C5C59" w:rsidP="005C5C5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</w:tc>
      </w:tr>
      <w:tr w:rsidR="005C5C59" w:rsidRPr="005C5C59" w:rsidTr="005C5C59">
        <w:trPr>
          <w:trHeight w:val="76"/>
        </w:trPr>
        <w:tc>
          <w:tcPr>
            <w:tcW w:w="9606" w:type="dxa"/>
          </w:tcPr>
          <w:p w:rsidR="005C5C59" w:rsidRPr="005C5C59" w:rsidRDefault="005C5C59" w:rsidP="005C5C5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5C5C59" w:rsidRPr="005C5C59" w:rsidTr="000E4F67">
        <w:trPr>
          <w:trHeight w:val="542"/>
        </w:trPr>
        <w:tc>
          <w:tcPr>
            <w:tcW w:w="9606" w:type="dxa"/>
            <w:vAlign w:val="center"/>
          </w:tcPr>
          <w:p w:rsidR="005C5C59" w:rsidRPr="005C5C59" w:rsidRDefault="005C5C59" w:rsidP="005C5C5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5C5C59" w:rsidRPr="005C5C59" w:rsidTr="000E4F67">
        <w:trPr>
          <w:trHeight w:val="212"/>
        </w:trPr>
        <w:tc>
          <w:tcPr>
            <w:tcW w:w="9606" w:type="dxa"/>
            <w:vAlign w:val="center"/>
          </w:tcPr>
          <w:p w:rsidR="005C5C59" w:rsidRPr="005C5C59" w:rsidRDefault="005C5C59" w:rsidP="005C5C5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5C5C59" w:rsidRPr="005C5C59" w:rsidRDefault="005C5C59" w:rsidP="005C5C59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Pr="005C5C59" w:rsidRDefault="005C5C59" w:rsidP="005C5C59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Default="005C5C59" w:rsidP="005C5C59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8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5C5C59" w:rsidRPr="005C5C59" w:rsidTr="005C5C59">
        <w:tc>
          <w:tcPr>
            <w:tcW w:w="284" w:type="dxa"/>
            <w:vAlign w:val="bottom"/>
          </w:tcPr>
          <w:p w:rsidR="005C5C59" w:rsidRPr="005C5C59" w:rsidRDefault="005C5C59" w:rsidP="005C5C5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C5C59" w:rsidRPr="005C5C59" w:rsidRDefault="005C5C59" w:rsidP="005C5C5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19.10.2022</w:t>
            </w:r>
          </w:p>
        </w:tc>
        <w:tc>
          <w:tcPr>
            <w:tcW w:w="397" w:type="dxa"/>
            <w:vAlign w:val="bottom"/>
          </w:tcPr>
          <w:p w:rsidR="005C5C59" w:rsidRPr="005C5C59" w:rsidRDefault="005C5C59" w:rsidP="005C5C5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C5C59" w:rsidRPr="005C5C59" w:rsidRDefault="005C5C59" w:rsidP="005C5C5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942</w:t>
            </w:r>
          </w:p>
        </w:tc>
      </w:tr>
      <w:tr w:rsidR="005C5C59" w:rsidRPr="005C5C59" w:rsidTr="005C5C59">
        <w:tc>
          <w:tcPr>
            <w:tcW w:w="4650" w:type="dxa"/>
            <w:gridSpan w:val="4"/>
          </w:tcPr>
          <w:p w:rsidR="005C5C59" w:rsidRPr="005C5C59" w:rsidRDefault="005C5C59" w:rsidP="005C5C5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5C5C59" w:rsidRDefault="005C5C59" w:rsidP="005C5C59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5C59" w:rsidRDefault="005C5C59" w:rsidP="005C5C59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5C59" w:rsidRDefault="005C5C59" w:rsidP="005C5C59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5C59" w:rsidRDefault="005C5C59" w:rsidP="005C5C59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5C59" w:rsidRDefault="005C5C59" w:rsidP="005C5C59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5C59" w:rsidRPr="005C5C59" w:rsidRDefault="005C5C59" w:rsidP="005C5C59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5C5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Об утверждении Плана мероприятий по </w:t>
      </w:r>
      <w:proofErr w:type="gramStart"/>
      <w:r w:rsidRPr="005C5C5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социальной</w:t>
      </w:r>
      <w:proofErr w:type="gramEnd"/>
      <w:r w:rsidRPr="005C5C5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и </w:t>
      </w:r>
    </w:p>
    <w:p w:rsidR="005C5C59" w:rsidRPr="005C5C59" w:rsidRDefault="005C5C59" w:rsidP="005C5C59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5C5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культурной адаптации иностранных граждан на территории</w:t>
      </w:r>
    </w:p>
    <w:p w:rsidR="005C5C59" w:rsidRPr="005C5C59" w:rsidRDefault="005C5C59" w:rsidP="005C5C59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5C5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 Пензенской области</w:t>
      </w:r>
      <w:r w:rsidRPr="005C5C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C5C5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2022-2025 годы</w:t>
      </w:r>
    </w:p>
    <w:p w:rsidR="005C5C59" w:rsidRPr="005C5C59" w:rsidRDefault="005C5C59" w:rsidP="005C5C59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5C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5C5C59" w:rsidRPr="005C5C59" w:rsidRDefault="005C5C59" w:rsidP="005C5C59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C5C59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>Во исполнение Указа Президента Российской Федерации от 19.12.2012 № 1666 «О Стратегии государственной национальной политики Российской Федерации на период до 2025 года» (с изменениями), приказа Федерального агентства по делам национальностей от 17.11.2020 №142 «Об утверждении методических рекомендаций для органов государственной власти субъектов Российской Федерации «О социальной и культурной адаптации и интеграции иностранных граждан в Российской Федерации»,  руководствуясь Законом Пензенской области от</w:t>
      </w:r>
      <w:proofErr w:type="gramEnd"/>
      <w:r w:rsidRPr="005C5C59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 22.12.2005 № 906-ЗПО «О Правительстве Пензенской области» (с последующими изменениями),  </w:t>
      </w:r>
    </w:p>
    <w:p w:rsidR="005C5C59" w:rsidRPr="005C5C59" w:rsidRDefault="005C5C59" w:rsidP="005C5C59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Pr="005C5C59" w:rsidRDefault="005C5C59" w:rsidP="005C5C59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5C5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5C5C59" w:rsidRPr="005C5C59" w:rsidRDefault="005C5C59" w:rsidP="005C5C59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5C59" w:rsidRPr="005C5C59" w:rsidRDefault="005C5C59" w:rsidP="005C5C59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5C59">
        <w:rPr>
          <w:rFonts w:ascii="Times New Roman" w:eastAsia="Times New Roman" w:hAnsi="Times New Roman" w:cs="Times New Roman"/>
          <w:sz w:val="16"/>
          <w:szCs w:val="16"/>
          <w:lang w:eastAsia="ru-RU"/>
        </w:rPr>
        <w:t>1. Утвердить план мероприятий по социальной и культурной адаптации иностранных граждан на территории Мокшанского района Пензенской области на 2022-2025 годы согласно приложению.</w:t>
      </w:r>
    </w:p>
    <w:p w:rsidR="005C5C59" w:rsidRPr="005C5C59" w:rsidRDefault="005C5C59" w:rsidP="005C5C59">
      <w:pPr>
        <w:widowControl w:val="0"/>
        <w:shd w:val="clear" w:color="auto" w:fill="FFFFFF"/>
        <w:ind w:right="-2" w:firstLine="426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5C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 Настоящее постановление  опубликовать в информационном бюллетене «Ведомости органов местного самоуправления Мокшанского района Пензенской области». </w:t>
      </w:r>
    </w:p>
    <w:p w:rsidR="005C5C59" w:rsidRPr="005C5C59" w:rsidRDefault="005C5C59" w:rsidP="005C5C59">
      <w:pPr>
        <w:widowControl w:val="0"/>
        <w:autoSpaceDE w:val="0"/>
        <w:autoSpaceDN w:val="0"/>
        <w:adjustRightInd w:val="0"/>
        <w:ind w:right="-346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5C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Настоящее постановление вступает в силу со дня подписания. </w:t>
      </w:r>
    </w:p>
    <w:p w:rsidR="005C5C59" w:rsidRPr="005C5C59" w:rsidRDefault="005C5C59" w:rsidP="005C5C59">
      <w:pPr>
        <w:autoSpaceDE w:val="0"/>
        <w:autoSpaceDN w:val="0"/>
        <w:adjustRightInd w:val="0"/>
        <w:ind w:right="-2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5C59">
        <w:rPr>
          <w:rFonts w:ascii="Times New Roman" w:eastAsia="Times New Roman" w:hAnsi="Times New Roman" w:cs="Times New Roman"/>
          <w:sz w:val="16"/>
          <w:szCs w:val="16"/>
          <w:lang w:eastAsia="ru-RU"/>
        </w:rPr>
        <w:t>4.</w:t>
      </w:r>
      <w:r w:rsidRPr="005C5C59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  <w:proofErr w:type="gramStart"/>
      <w:r w:rsidRPr="005C5C5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5C5C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выполнением настоящего постановления возложить на заместителя главы администрации района Дружинину В.Г.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503"/>
        <w:gridCol w:w="2127"/>
        <w:gridCol w:w="3259"/>
      </w:tblGrid>
      <w:tr w:rsidR="005C5C59" w:rsidRPr="005C5C59" w:rsidTr="005C5C59">
        <w:tc>
          <w:tcPr>
            <w:tcW w:w="4503" w:type="dxa"/>
          </w:tcPr>
          <w:p w:rsidR="005C5C59" w:rsidRPr="005C5C59" w:rsidRDefault="005C5C59" w:rsidP="005C5C59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5C5C59" w:rsidRPr="005C5C59" w:rsidRDefault="005C5C59" w:rsidP="005C5C59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5C5C59" w:rsidRPr="005C5C59" w:rsidRDefault="005C5C59" w:rsidP="005C5C59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5C5C59" w:rsidRPr="005C5C59" w:rsidRDefault="005C5C59" w:rsidP="005C5C59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5C5C59" w:rsidRPr="005C5C59" w:rsidRDefault="005C5C59" w:rsidP="005C5C59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C5C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И.о</w:t>
            </w:r>
            <w:proofErr w:type="spellEnd"/>
            <w:r w:rsidRPr="005C5C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. главы Мокшанского района         </w:t>
            </w:r>
          </w:p>
        </w:tc>
        <w:tc>
          <w:tcPr>
            <w:tcW w:w="2127" w:type="dxa"/>
          </w:tcPr>
          <w:p w:rsidR="005C5C59" w:rsidRPr="005C5C59" w:rsidRDefault="005C5C59" w:rsidP="005C5C59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C5C59" w:rsidRPr="005C5C59" w:rsidRDefault="005C5C59" w:rsidP="005C5C59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C5C59" w:rsidRPr="005C5C59" w:rsidRDefault="005C5C59" w:rsidP="005C5C59">
            <w:pPr>
              <w:widowControl w:val="0"/>
              <w:ind w:firstLine="5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59" w:type="dxa"/>
          </w:tcPr>
          <w:p w:rsidR="005C5C59" w:rsidRPr="005C5C59" w:rsidRDefault="005C5C59" w:rsidP="005C5C5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5C5C59" w:rsidRPr="005C5C59" w:rsidRDefault="005C5C59" w:rsidP="005C5C5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5C5C59" w:rsidRPr="005C5C59" w:rsidRDefault="005C5C59" w:rsidP="005C5C5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</w:t>
            </w:r>
          </w:p>
          <w:p w:rsidR="005C5C59" w:rsidRPr="005C5C59" w:rsidRDefault="005C5C59" w:rsidP="005C5C59">
            <w:pPr>
              <w:widowControl w:val="0"/>
              <w:ind w:right="-8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</w:t>
            </w:r>
          </w:p>
          <w:p w:rsidR="005C5C59" w:rsidRPr="005C5C59" w:rsidRDefault="005C5C59" w:rsidP="005C5C59">
            <w:pPr>
              <w:widowControl w:val="0"/>
              <w:ind w:right="-8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С.В. </w:t>
            </w:r>
            <w:proofErr w:type="spellStart"/>
            <w:r w:rsidRPr="005C5C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Кривенков</w:t>
            </w:r>
            <w:proofErr w:type="spellEnd"/>
          </w:p>
        </w:tc>
      </w:tr>
    </w:tbl>
    <w:p w:rsidR="005C5C59" w:rsidRP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P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P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P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P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P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P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P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P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P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P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P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P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P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P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P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P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C59" w:rsidRDefault="005C5C59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5C5C59" w:rsidSect="005C5C59">
          <w:pgSz w:w="11906" w:h="16838"/>
          <w:pgMar w:top="822" w:right="851" w:bottom="1134" w:left="1418" w:header="709" w:footer="709" w:gutter="0"/>
          <w:cols w:space="708"/>
          <w:docGrid w:linePitch="360"/>
        </w:sectPr>
      </w:pPr>
    </w:p>
    <w:p w:rsidR="005C5C59" w:rsidRPr="005C5C59" w:rsidRDefault="005C5C59" w:rsidP="005C5C59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5C59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Утвержден</w:t>
      </w:r>
    </w:p>
    <w:p w:rsidR="005C5C59" w:rsidRPr="005C5C59" w:rsidRDefault="005C5C59" w:rsidP="005C5C59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5C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постановлением </w:t>
      </w:r>
    </w:p>
    <w:p w:rsidR="005C5C59" w:rsidRPr="005C5C59" w:rsidRDefault="005C5C59" w:rsidP="005C5C59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5C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администрации Мокшанского района</w:t>
      </w:r>
    </w:p>
    <w:p w:rsidR="005C5C59" w:rsidRPr="005C5C59" w:rsidRDefault="005C5C59" w:rsidP="005C5C59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5C59">
        <w:rPr>
          <w:rFonts w:ascii="Times New Roman" w:eastAsia="Times New Roman" w:hAnsi="Times New Roman" w:cs="Times New Roman"/>
          <w:sz w:val="16"/>
          <w:szCs w:val="16"/>
          <w:lang w:eastAsia="ru-RU"/>
        </w:rPr>
        <w:t>от  19.10.2022 № 942</w:t>
      </w:r>
    </w:p>
    <w:p w:rsidR="005C5C59" w:rsidRDefault="005C5C59" w:rsidP="005C5C59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5C59" w:rsidRPr="005C5C59" w:rsidRDefault="005C5C59" w:rsidP="005C5C59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bookmarkStart w:id="0" w:name="_GoBack"/>
      <w:bookmarkEnd w:id="0"/>
      <w:r w:rsidRPr="005C5C5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План</w:t>
      </w:r>
    </w:p>
    <w:p w:rsidR="005C5C59" w:rsidRPr="005C5C59" w:rsidRDefault="005C5C59" w:rsidP="005C5C59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5C5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мероприятий по социальной и культурной адаптации иностранных граждан на территории </w:t>
      </w:r>
    </w:p>
    <w:p w:rsidR="005C5C59" w:rsidRPr="005C5C59" w:rsidRDefault="005C5C59" w:rsidP="005C5C59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5C5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 Пензенской области на 2022-2025 годы</w:t>
      </w:r>
    </w:p>
    <w:p w:rsidR="005C5C59" w:rsidRPr="005C5C59" w:rsidRDefault="005C5C59" w:rsidP="005C5C59">
      <w:pPr>
        <w:widowControl w:val="0"/>
        <w:autoSpaceDE w:val="0"/>
        <w:autoSpaceDN w:val="0"/>
        <w:adjustRightInd w:val="0"/>
        <w:ind w:firstLine="720"/>
        <w:jc w:val="left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853"/>
        <w:gridCol w:w="3515"/>
        <w:gridCol w:w="4516"/>
        <w:gridCol w:w="2034"/>
      </w:tblGrid>
      <w:tr w:rsidR="005C5C59" w:rsidRPr="005C5C59" w:rsidTr="005C5C59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Индикаторы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(количественные или качественные) для контроля исполнения мероприятия, единица измерения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отчета</w:t>
            </w:r>
          </w:p>
        </w:tc>
      </w:tr>
      <w:tr w:rsidR="005C5C59" w:rsidRPr="005C5C59" w:rsidTr="005C5C59">
        <w:trPr>
          <w:trHeight w:val="317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ind w:left="170"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ind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5C5C59" w:rsidRPr="005C5C59" w:rsidTr="005C5C59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59" w:rsidRPr="005C5C59" w:rsidRDefault="005C5C59" w:rsidP="005C5C59">
            <w:pPr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ind w:left="0" w:hanging="19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Определение мест (адресов) компактного проживания (более 10 человек) иностран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ных граждан, в том числе трудовых ми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грантов, на территории Мокшанского района Пензенской области. </w:t>
            </w:r>
          </w:p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Выявление основных лидеров </w:t>
            </w:r>
            <w:proofErr w:type="spellStart"/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диаспо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ральных</w:t>
            </w:r>
            <w:proofErr w:type="spellEnd"/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сообществ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ind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Органы местного самоуправления поселений (по согласованию) 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количество выявленных мест компакт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ного проживания иностранных граждан, единиц; </w:t>
            </w:r>
          </w:p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количество встреч, проведенных с ли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дерами </w:t>
            </w:r>
            <w:proofErr w:type="spellStart"/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диаспоральных</w:t>
            </w:r>
            <w:proofErr w:type="spellEnd"/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сообществ, еди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ниц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ежеквартальный доклад в администрацию Мокшанского района </w:t>
            </w:r>
          </w:p>
        </w:tc>
      </w:tr>
      <w:tr w:rsidR="005C5C59" w:rsidRPr="005C5C59" w:rsidTr="005C5C59">
        <w:trPr>
          <w:trHeight w:val="110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59" w:rsidRPr="005C5C59" w:rsidRDefault="005C5C59" w:rsidP="005C5C59">
            <w:pPr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ind w:left="0" w:hanging="19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совместных рейдов в местах проживания иностранных граждан, в том числе трудовых мигрантов, на территории Мокшанского района Пензенской области в целях изуче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ния условий проживания иностранных граждан, проведения информационно-разъяснительной работы по вопросам их адаптации, профилактики возникновения межнациональных конфликтов (в том числе на бытовой почве)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ind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местного самоуправления поселений (по согласованию)</w:t>
            </w:r>
          </w:p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ind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ОМВД России по </w:t>
            </w:r>
            <w:proofErr w:type="spellStart"/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Мокшанскому</w:t>
            </w:r>
            <w:proofErr w:type="spellEnd"/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району Пензенской области </w:t>
            </w:r>
          </w:p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ind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количество проведенных рейдов, еди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ниц;</w:t>
            </w:r>
          </w:p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количество иностранных граждан, с ко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торыми проведена информационно-разъ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яснительная работа, человек;</w:t>
            </w:r>
          </w:p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выявлены факторы, способствующие формированию социальной исключе</w:t>
            </w:r>
            <w:proofErr w:type="gramStart"/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н-</w:t>
            </w:r>
            <w:proofErr w:type="gramEnd"/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  <w:proofErr w:type="spellStart"/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сти</w:t>
            </w:r>
            <w:proofErr w:type="spellEnd"/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иностранных граждан, возникнове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нию конфликтов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ежеквартальный доклад в администрацию Мокшанского района</w:t>
            </w:r>
          </w:p>
        </w:tc>
      </w:tr>
      <w:tr w:rsidR="005C5C59" w:rsidRPr="005C5C59" w:rsidTr="005C5C59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59" w:rsidRPr="005C5C59" w:rsidRDefault="005C5C59" w:rsidP="005C5C59">
            <w:pPr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ind w:left="0" w:hanging="19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встреч с участием работода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телей, привлекающих иностранных граж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дан для осуществления трудовой деятель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ности на территории Мокшанского района Пензенской области, и представителей трудовых мигрантов по вопросам их адаптации в районе.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ind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ОМВД России по </w:t>
            </w:r>
            <w:proofErr w:type="spellStart"/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Мокшанскому</w:t>
            </w:r>
            <w:proofErr w:type="spellEnd"/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району Пензенской области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 согласованию), </w:t>
            </w:r>
          </w:p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ind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местного самоуправления поселений (по согласованию),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 занятости населения Мокшанского района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количество проведенных встреч, еди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ниц; </w:t>
            </w:r>
          </w:p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количество работодателей, принявших участие во встречах, человек </w:t>
            </w:r>
          </w:p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ежеквартальный доклад в администрацию Мокшанского района</w:t>
            </w:r>
          </w:p>
        </w:tc>
      </w:tr>
      <w:tr w:rsidR="005C5C59" w:rsidRPr="005C5C59" w:rsidTr="005C5C59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59" w:rsidRPr="005C5C59" w:rsidRDefault="005C5C59" w:rsidP="005C5C59">
            <w:pPr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ind w:left="0" w:hanging="19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информационно-разъясни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тельной работы с иностранными гражда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нами, имеющими детей дошкольного и школьного возраста, по вопросу посеще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ния их детьми детских садов и общеобра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зовательных организаций. </w:t>
            </w:r>
          </w:p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Вовлечение детей иностранных граждан в культурно-досуговую деятельность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tabs>
                <w:tab w:val="left" w:pos="641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 администрации Мокшанского района,</w:t>
            </w:r>
          </w:p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ind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местного самоуправления поселений (по согласованию)</w:t>
            </w:r>
          </w:p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ind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количество проведенных встреч, еди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ниц; </w:t>
            </w:r>
          </w:p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количество охваченных детей, человек; </w:t>
            </w:r>
          </w:p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количество детей, зачисленных в ре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зультате проведенной работы в детские сады, общеобразовательные школы, а также в организации, обеспечивающие культурно-досуговую деятельность де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тей, человек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ежеквартальный доклад в администрацию Мокшанского района</w:t>
            </w:r>
          </w:p>
        </w:tc>
      </w:tr>
      <w:tr w:rsidR="005C5C59" w:rsidRPr="005C5C59" w:rsidTr="005C5C59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59" w:rsidRPr="005C5C59" w:rsidRDefault="005C5C59" w:rsidP="005C5C59">
            <w:pPr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ind w:left="0" w:hanging="19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курсов (занятий)  по изуче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нию русского языка для детей иностран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ных граждан дошкольного и школьного возраста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59" w:rsidRPr="005C5C59" w:rsidRDefault="005C5C59" w:rsidP="005C5C59">
            <w:pPr>
              <w:widowControl w:val="0"/>
              <w:tabs>
                <w:tab w:val="left" w:pos="641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 администрации Мокшанского района,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местного самоуправления поселений (по согласованию)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количество курсов (занятий) по изуче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нию русского языка, единиц;</w:t>
            </w:r>
          </w:p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количество детей иностранных граж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дан, посещающих курсы (занятия), человек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ежеквартальный доклад в администрацию Мокшанского района</w:t>
            </w:r>
          </w:p>
        </w:tc>
      </w:tr>
      <w:tr w:rsidR="005C5C59" w:rsidRPr="005C5C59" w:rsidTr="005C5C59">
        <w:trPr>
          <w:trHeight w:val="10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59" w:rsidRPr="005C5C59" w:rsidRDefault="005C5C59" w:rsidP="005C5C59">
            <w:pPr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ind w:left="17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участия лидеров </w:t>
            </w:r>
            <w:proofErr w:type="spellStart"/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диаспо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ральных</w:t>
            </w:r>
            <w:proofErr w:type="spellEnd"/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сообществ, национально-куль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турных автономий в обсуждении вопросов социальной и культурной адаптации ино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странных граждан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ind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местного самоуправления поселений (по согласованию)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количество заседаний Совета по </w:t>
            </w:r>
            <w:r w:rsidRPr="005C5C59">
              <w:rPr>
                <w:rFonts w:ascii="Times New Roman" w:eastAsia="Times New Roman" w:hAnsi="Times New Roman" w:cs="Times New Roman"/>
                <w:bCs/>
                <w:kern w:val="36"/>
                <w:sz w:val="16"/>
                <w:szCs w:val="16"/>
                <w:lang w:eastAsia="ru-RU"/>
              </w:rPr>
              <w:t>вопросам гармонизации межэтнических и межконфессиональных отношений при администрации Мокшанского района Пензенской области</w:t>
            </w: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единиц;</w:t>
            </w:r>
          </w:p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количество привлеченных лидеров </w:t>
            </w:r>
            <w:proofErr w:type="spellStart"/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диаспоральных</w:t>
            </w:r>
            <w:proofErr w:type="spellEnd"/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сообществ, национально-культурных автономий, человек 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59" w:rsidRPr="005C5C59" w:rsidRDefault="005C5C59" w:rsidP="005C5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5C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ежеквартальный доклад в администрацию Мокшанского района</w:t>
            </w:r>
          </w:p>
        </w:tc>
      </w:tr>
    </w:tbl>
    <w:p w:rsidR="005C5C59" w:rsidRDefault="005C5C59" w:rsidP="005C5C59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5C5C59" w:rsidSect="001C0435">
      <w:pgSz w:w="16838" w:h="11906" w:orient="landscape"/>
      <w:pgMar w:top="851" w:right="82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E5D" w:rsidRDefault="00B92E5D" w:rsidP="005D35CD">
      <w:r>
        <w:separator/>
      </w:r>
    </w:p>
  </w:endnote>
  <w:endnote w:type="continuationSeparator" w:id="0">
    <w:p w:rsidR="00B92E5D" w:rsidRDefault="00B92E5D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Sans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435" w:rsidRDefault="001C0435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C0435" w:rsidRDefault="001C0435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435" w:rsidRDefault="001C0435">
    <w:pPr>
      <w:pStyle w:val="a7"/>
      <w:jc w:val="center"/>
    </w:pPr>
  </w:p>
  <w:p w:rsidR="001C0435" w:rsidRPr="00234B4C" w:rsidRDefault="001C0435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E5D" w:rsidRDefault="00B92E5D" w:rsidP="005D35CD">
      <w:r>
        <w:separator/>
      </w:r>
    </w:p>
  </w:footnote>
  <w:footnote w:type="continuationSeparator" w:id="0">
    <w:p w:rsidR="00B92E5D" w:rsidRDefault="00B92E5D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7795627"/>
      <w:docPartObj>
        <w:docPartGallery w:val="Page Numbers (Top of Page)"/>
        <w:docPartUnique/>
      </w:docPartObj>
    </w:sdtPr>
    <w:sdtEndPr/>
    <w:sdtContent>
      <w:p w:rsidR="001C0435" w:rsidRDefault="001C043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C59">
          <w:rPr>
            <w:noProof/>
          </w:rPr>
          <w:t>6</w:t>
        </w:r>
        <w:r>
          <w:fldChar w:fldCharType="end"/>
        </w:r>
      </w:p>
    </w:sdtContent>
  </w:sdt>
  <w:p w:rsidR="001C0435" w:rsidRDefault="001C04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6B61C4"/>
    <w:multiLevelType w:val="hybridMultilevel"/>
    <w:tmpl w:val="1D629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13CA70BB"/>
    <w:multiLevelType w:val="hybridMultilevel"/>
    <w:tmpl w:val="128AB208"/>
    <w:lvl w:ilvl="0" w:tplc="2C181CF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>
    <w:nsid w:val="146110D7"/>
    <w:multiLevelType w:val="hybridMultilevel"/>
    <w:tmpl w:val="D32CE3A6"/>
    <w:lvl w:ilvl="0" w:tplc="8902718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4971363"/>
    <w:multiLevelType w:val="hybridMultilevel"/>
    <w:tmpl w:val="4118C432"/>
    <w:lvl w:ilvl="0" w:tplc="48AAF1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81879F2"/>
    <w:multiLevelType w:val="hybridMultilevel"/>
    <w:tmpl w:val="AE3EEB82"/>
    <w:lvl w:ilvl="0" w:tplc="90384D66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27AE0704"/>
    <w:multiLevelType w:val="hybridMultilevel"/>
    <w:tmpl w:val="4D0E73A8"/>
    <w:lvl w:ilvl="0" w:tplc="53544194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2C045CCD"/>
    <w:multiLevelType w:val="hybridMultilevel"/>
    <w:tmpl w:val="FFD63EF6"/>
    <w:lvl w:ilvl="0" w:tplc="4746D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D695FC7"/>
    <w:multiLevelType w:val="hybridMultilevel"/>
    <w:tmpl w:val="1CE60D52"/>
    <w:lvl w:ilvl="0" w:tplc="FFFFFFFF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026542C"/>
    <w:multiLevelType w:val="multilevel"/>
    <w:tmpl w:val="188C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ED0CC3"/>
    <w:multiLevelType w:val="multilevel"/>
    <w:tmpl w:val="188C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6B0041"/>
    <w:multiLevelType w:val="hybridMultilevel"/>
    <w:tmpl w:val="647C7F12"/>
    <w:lvl w:ilvl="0" w:tplc="586A5098">
      <w:start w:val="2016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D814D3"/>
    <w:multiLevelType w:val="hybridMultilevel"/>
    <w:tmpl w:val="0FB262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C6402C7"/>
    <w:multiLevelType w:val="hybridMultilevel"/>
    <w:tmpl w:val="87961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3F3C1D3D"/>
    <w:multiLevelType w:val="hybridMultilevel"/>
    <w:tmpl w:val="B8B22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4532484E"/>
    <w:multiLevelType w:val="hybridMultilevel"/>
    <w:tmpl w:val="B67072C2"/>
    <w:lvl w:ilvl="0" w:tplc="DF44D1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75FAA"/>
    <w:multiLevelType w:val="hybridMultilevel"/>
    <w:tmpl w:val="44A62440"/>
    <w:lvl w:ilvl="0" w:tplc="E306E6A0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AE0A78"/>
    <w:multiLevelType w:val="hybridMultilevel"/>
    <w:tmpl w:val="792278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FF93AAC"/>
    <w:multiLevelType w:val="hybridMultilevel"/>
    <w:tmpl w:val="DFD8F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3B1D6A"/>
    <w:multiLevelType w:val="hybridMultilevel"/>
    <w:tmpl w:val="B316D390"/>
    <w:lvl w:ilvl="0" w:tplc="CA165CE8">
      <w:start w:val="2"/>
      <w:numFmt w:val="decimal"/>
      <w:lvlText w:val="%1."/>
      <w:lvlJc w:val="left"/>
      <w:pPr>
        <w:tabs>
          <w:tab w:val="num" w:pos="1791"/>
        </w:tabs>
        <w:ind w:left="1791" w:hanging="13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1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  <w:rPr>
        <w:rFonts w:cs="Times New Roman"/>
      </w:rPr>
    </w:lvl>
    <w:lvl w:ilvl="1" w:tplc="EF9CE7FC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2" w:tplc="361E925E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3" w:tplc="C9F8AEF6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4" w:tplc="C6F41034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5" w:tplc="F6DAB4F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6" w:tplc="30EE9B6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7" w:tplc="5670922A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8" w:tplc="F90E1810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</w:abstractNum>
  <w:abstractNum w:abstractNumId="32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3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>
    <w:nsid w:val="56FB2C23"/>
    <w:multiLevelType w:val="hybridMultilevel"/>
    <w:tmpl w:val="DC4C0984"/>
    <w:lvl w:ilvl="0" w:tplc="64326FE0">
      <w:start w:val="2016"/>
      <w:numFmt w:val="decimal"/>
      <w:lvlText w:val="%1"/>
      <w:lvlJc w:val="left"/>
      <w:pPr>
        <w:ind w:left="780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0256B8"/>
    <w:multiLevelType w:val="hybridMultilevel"/>
    <w:tmpl w:val="2248AE3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0D256C"/>
    <w:multiLevelType w:val="hybridMultilevel"/>
    <w:tmpl w:val="4EA69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253ACE"/>
    <w:multiLevelType w:val="hybridMultilevel"/>
    <w:tmpl w:val="FFEA68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036414F"/>
    <w:multiLevelType w:val="hybridMultilevel"/>
    <w:tmpl w:val="647C7F12"/>
    <w:lvl w:ilvl="0" w:tplc="586A5098">
      <w:start w:val="2016"/>
      <w:numFmt w:val="decimal"/>
      <w:lvlText w:val="%1"/>
      <w:lvlJc w:val="left"/>
      <w:pPr>
        <w:ind w:left="703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9">
    <w:nsid w:val="60445D99"/>
    <w:multiLevelType w:val="hybridMultilevel"/>
    <w:tmpl w:val="53AC4CA2"/>
    <w:lvl w:ilvl="0" w:tplc="94E0FA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6F220D8"/>
    <w:multiLevelType w:val="hybridMultilevel"/>
    <w:tmpl w:val="CA3C122A"/>
    <w:lvl w:ilvl="0" w:tplc="3F6C7910">
      <w:start w:val="1"/>
      <w:numFmt w:val="decimal"/>
      <w:lvlText w:val="%1."/>
      <w:lvlJc w:val="left"/>
      <w:pPr>
        <w:ind w:left="278" w:hanging="281"/>
      </w:pPr>
      <w:rPr>
        <w:rFonts w:ascii="Times New Roman" w:eastAsia="Times New Roman" w:hAnsi="Times New Roman" w:cs="Times New Roman" w:hint="default"/>
        <w:spacing w:val="0"/>
        <w:w w:val="100"/>
        <w:sz w:val="16"/>
        <w:szCs w:val="16"/>
        <w:lang w:val="ru-RU" w:eastAsia="en-US" w:bidi="ar-SA"/>
      </w:rPr>
    </w:lvl>
    <w:lvl w:ilvl="1" w:tplc="01B8704C">
      <w:numFmt w:val="bullet"/>
      <w:lvlText w:val="•"/>
      <w:lvlJc w:val="left"/>
      <w:pPr>
        <w:ind w:left="1220" w:hanging="281"/>
      </w:pPr>
      <w:rPr>
        <w:rFonts w:hint="default"/>
        <w:lang w:val="ru-RU" w:eastAsia="en-US" w:bidi="ar-SA"/>
      </w:rPr>
    </w:lvl>
    <w:lvl w:ilvl="2" w:tplc="71D6AE0A">
      <w:numFmt w:val="bullet"/>
      <w:lvlText w:val="•"/>
      <w:lvlJc w:val="left"/>
      <w:pPr>
        <w:ind w:left="2161" w:hanging="281"/>
      </w:pPr>
      <w:rPr>
        <w:rFonts w:hint="default"/>
        <w:lang w:val="ru-RU" w:eastAsia="en-US" w:bidi="ar-SA"/>
      </w:rPr>
    </w:lvl>
    <w:lvl w:ilvl="3" w:tplc="508C9016">
      <w:numFmt w:val="bullet"/>
      <w:lvlText w:val="•"/>
      <w:lvlJc w:val="left"/>
      <w:pPr>
        <w:ind w:left="3101" w:hanging="281"/>
      </w:pPr>
      <w:rPr>
        <w:rFonts w:hint="default"/>
        <w:lang w:val="ru-RU" w:eastAsia="en-US" w:bidi="ar-SA"/>
      </w:rPr>
    </w:lvl>
    <w:lvl w:ilvl="4" w:tplc="25A81F1E">
      <w:numFmt w:val="bullet"/>
      <w:lvlText w:val="•"/>
      <w:lvlJc w:val="left"/>
      <w:pPr>
        <w:ind w:left="4042" w:hanging="281"/>
      </w:pPr>
      <w:rPr>
        <w:rFonts w:hint="default"/>
        <w:lang w:val="ru-RU" w:eastAsia="en-US" w:bidi="ar-SA"/>
      </w:rPr>
    </w:lvl>
    <w:lvl w:ilvl="5" w:tplc="3F5AD19A">
      <w:numFmt w:val="bullet"/>
      <w:lvlText w:val="•"/>
      <w:lvlJc w:val="left"/>
      <w:pPr>
        <w:ind w:left="4983" w:hanging="281"/>
      </w:pPr>
      <w:rPr>
        <w:rFonts w:hint="default"/>
        <w:lang w:val="ru-RU" w:eastAsia="en-US" w:bidi="ar-SA"/>
      </w:rPr>
    </w:lvl>
    <w:lvl w:ilvl="6" w:tplc="BD7611E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7" w:tplc="A59AB126">
      <w:numFmt w:val="bullet"/>
      <w:lvlText w:val="•"/>
      <w:lvlJc w:val="left"/>
      <w:pPr>
        <w:ind w:left="6864" w:hanging="281"/>
      </w:pPr>
      <w:rPr>
        <w:rFonts w:hint="default"/>
        <w:lang w:val="ru-RU" w:eastAsia="en-US" w:bidi="ar-SA"/>
      </w:rPr>
    </w:lvl>
    <w:lvl w:ilvl="8" w:tplc="96C6930C">
      <w:numFmt w:val="bullet"/>
      <w:lvlText w:val="•"/>
      <w:lvlJc w:val="left"/>
      <w:pPr>
        <w:ind w:left="7805" w:hanging="281"/>
      </w:pPr>
      <w:rPr>
        <w:rFonts w:hint="default"/>
        <w:lang w:val="ru-RU" w:eastAsia="en-US" w:bidi="ar-SA"/>
      </w:rPr>
    </w:lvl>
  </w:abstractNum>
  <w:abstractNum w:abstractNumId="41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2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5">
    <w:nsid w:val="6E3778FB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6">
    <w:nsid w:val="796F7335"/>
    <w:multiLevelType w:val="hybridMultilevel"/>
    <w:tmpl w:val="8266FA30"/>
    <w:lvl w:ilvl="0" w:tplc="2856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A3813E7"/>
    <w:multiLevelType w:val="hybridMultilevel"/>
    <w:tmpl w:val="91BEBA38"/>
    <w:lvl w:ilvl="0" w:tplc="D164A9F0">
      <w:start w:val="2021"/>
      <w:numFmt w:val="decimal"/>
      <w:lvlText w:val="%1"/>
      <w:lvlJc w:val="left"/>
      <w:pPr>
        <w:ind w:left="780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"/>
  </w:num>
  <w:num w:numId="3">
    <w:abstractNumId w:val="43"/>
  </w:num>
  <w:num w:numId="4">
    <w:abstractNumId w:val="44"/>
  </w:num>
  <w:num w:numId="5">
    <w:abstractNumId w:val="20"/>
  </w:num>
  <w:num w:numId="6">
    <w:abstractNumId w:val="42"/>
  </w:num>
  <w:num w:numId="7">
    <w:abstractNumId w:val="21"/>
  </w:num>
  <w:num w:numId="8">
    <w:abstractNumId w:val="41"/>
  </w:num>
  <w:num w:numId="9">
    <w:abstractNumId w:val="24"/>
  </w:num>
  <w:num w:numId="10">
    <w:abstractNumId w:val="2"/>
  </w:num>
  <w:num w:numId="11">
    <w:abstractNumId w:val="8"/>
  </w:num>
  <w:num w:numId="12">
    <w:abstractNumId w:val="12"/>
  </w:num>
  <w:num w:numId="13">
    <w:abstractNumId w:val="10"/>
  </w:num>
  <w:num w:numId="14">
    <w:abstractNumId w:val="33"/>
  </w:num>
  <w:num w:numId="15">
    <w:abstractNumId w:val="23"/>
  </w:num>
  <w:num w:numId="16">
    <w:abstractNumId w:val="19"/>
  </w:num>
  <w:num w:numId="17">
    <w:abstractNumId w:val="9"/>
  </w:num>
  <w:num w:numId="18">
    <w:abstractNumId w:val="37"/>
  </w:num>
  <w:num w:numId="19">
    <w:abstractNumId w:val="26"/>
  </w:num>
  <w:num w:numId="20">
    <w:abstractNumId w:val="0"/>
  </w:num>
  <w:num w:numId="21">
    <w:abstractNumId w:val="16"/>
  </w:num>
  <w:num w:numId="22">
    <w:abstractNumId w:val="15"/>
  </w:num>
  <w:num w:numId="23">
    <w:abstractNumId w:val="45"/>
  </w:num>
  <w:num w:numId="24">
    <w:abstractNumId w:val="30"/>
  </w:num>
  <w:num w:numId="25">
    <w:abstractNumId w:val="7"/>
  </w:num>
  <w:num w:numId="26">
    <w:abstractNumId w:val="28"/>
  </w:num>
  <w:num w:numId="27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40"/>
  </w:num>
  <w:num w:numId="29">
    <w:abstractNumId w:val="27"/>
  </w:num>
  <w:num w:numId="30">
    <w:abstractNumId w:val="14"/>
  </w:num>
  <w:num w:numId="31">
    <w:abstractNumId w:val="3"/>
  </w:num>
  <w:num w:numId="32">
    <w:abstractNumId w:val="11"/>
  </w:num>
  <w:num w:numId="33">
    <w:abstractNumId w:val="18"/>
  </w:num>
  <w:num w:numId="34">
    <w:abstractNumId w:val="35"/>
  </w:num>
  <w:num w:numId="35">
    <w:abstractNumId w:val="46"/>
  </w:num>
  <w:num w:numId="36">
    <w:abstractNumId w:val="1"/>
  </w:num>
  <w:num w:numId="37">
    <w:abstractNumId w:val="39"/>
  </w:num>
  <w:num w:numId="38">
    <w:abstractNumId w:val="6"/>
  </w:num>
  <w:num w:numId="39">
    <w:abstractNumId w:val="5"/>
  </w:num>
  <w:num w:numId="40">
    <w:abstractNumId w:val="34"/>
  </w:num>
  <w:num w:numId="41">
    <w:abstractNumId w:val="36"/>
  </w:num>
  <w:num w:numId="42">
    <w:abstractNumId w:val="25"/>
  </w:num>
  <w:num w:numId="43">
    <w:abstractNumId w:val="17"/>
  </w:num>
  <w:num w:numId="44">
    <w:abstractNumId w:val="38"/>
  </w:num>
  <w:num w:numId="45">
    <w:abstractNumId w:val="29"/>
  </w:num>
  <w:num w:numId="46">
    <w:abstractNumId w:val="13"/>
  </w:num>
  <w:num w:numId="47">
    <w:abstractNumId w:val="47"/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E48"/>
    <w:rsid w:val="00002E6F"/>
    <w:rsid w:val="00010BCC"/>
    <w:rsid w:val="0005644B"/>
    <w:rsid w:val="000907CD"/>
    <w:rsid w:val="0009084C"/>
    <w:rsid w:val="000A3DDC"/>
    <w:rsid w:val="000F2D4E"/>
    <w:rsid w:val="000F6542"/>
    <w:rsid w:val="000F724E"/>
    <w:rsid w:val="00126037"/>
    <w:rsid w:val="00137F43"/>
    <w:rsid w:val="00145589"/>
    <w:rsid w:val="0015330D"/>
    <w:rsid w:val="001556AE"/>
    <w:rsid w:val="00171450"/>
    <w:rsid w:val="001810D6"/>
    <w:rsid w:val="0018322C"/>
    <w:rsid w:val="00195E1A"/>
    <w:rsid w:val="001C0435"/>
    <w:rsid w:val="00203CB0"/>
    <w:rsid w:val="00203D3D"/>
    <w:rsid w:val="00203E7E"/>
    <w:rsid w:val="002918C7"/>
    <w:rsid w:val="002A1BE9"/>
    <w:rsid w:val="002A5D57"/>
    <w:rsid w:val="002A6B30"/>
    <w:rsid w:val="002A76B2"/>
    <w:rsid w:val="002B5C82"/>
    <w:rsid w:val="002E7EE1"/>
    <w:rsid w:val="00310655"/>
    <w:rsid w:val="00337EA6"/>
    <w:rsid w:val="003433EB"/>
    <w:rsid w:val="003519C1"/>
    <w:rsid w:val="003606B7"/>
    <w:rsid w:val="00365308"/>
    <w:rsid w:val="00370603"/>
    <w:rsid w:val="003721B5"/>
    <w:rsid w:val="003A3D24"/>
    <w:rsid w:val="003A6D45"/>
    <w:rsid w:val="003A6E26"/>
    <w:rsid w:val="003B1AE4"/>
    <w:rsid w:val="003B6F6B"/>
    <w:rsid w:val="003C7C2D"/>
    <w:rsid w:val="003D3407"/>
    <w:rsid w:val="003E06D6"/>
    <w:rsid w:val="003E19C2"/>
    <w:rsid w:val="00403AEE"/>
    <w:rsid w:val="00437C53"/>
    <w:rsid w:val="0044247A"/>
    <w:rsid w:val="00457230"/>
    <w:rsid w:val="004807AF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21591"/>
    <w:rsid w:val="0052357E"/>
    <w:rsid w:val="005443DE"/>
    <w:rsid w:val="0054781A"/>
    <w:rsid w:val="00555B3F"/>
    <w:rsid w:val="00561FA9"/>
    <w:rsid w:val="005A2136"/>
    <w:rsid w:val="005A3910"/>
    <w:rsid w:val="005C0C54"/>
    <w:rsid w:val="005C186D"/>
    <w:rsid w:val="005C5C59"/>
    <w:rsid w:val="005C6230"/>
    <w:rsid w:val="005D35CD"/>
    <w:rsid w:val="005E2A28"/>
    <w:rsid w:val="005F4E7C"/>
    <w:rsid w:val="00605BBF"/>
    <w:rsid w:val="00674510"/>
    <w:rsid w:val="006A5C3C"/>
    <w:rsid w:val="006B3441"/>
    <w:rsid w:val="007221F0"/>
    <w:rsid w:val="00725A36"/>
    <w:rsid w:val="00727B06"/>
    <w:rsid w:val="00752B27"/>
    <w:rsid w:val="007F108A"/>
    <w:rsid w:val="00803BDB"/>
    <w:rsid w:val="00826D7F"/>
    <w:rsid w:val="00847E17"/>
    <w:rsid w:val="008526A0"/>
    <w:rsid w:val="0085275C"/>
    <w:rsid w:val="00853D48"/>
    <w:rsid w:val="0086258B"/>
    <w:rsid w:val="0086640B"/>
    <w:rsid w:val="00866F77"/>
    <w:rsid w:val="00890B85"/>
    <w:rsid w:val="008E671C"/>
    <w:rsid w:val="008F77AB"/>
    <w:rsid w:val="00900728"/>
    <w:rsid w:val="0091637E"/>
    <w:rsid w:val="00924E32"/>
    <w:rsid w:val="00945DCB"/>
    <w:rsid w:val="009568D4"/>
    <w:rsid w:val="0095769A"/>
    <w:rsid w:val="0097379A"/>
    <w:rsid w:val="009907F4"/>
    <w:rsid w:val="009A66E0"/>
    <w:rsid w:val="009B11CE"/>
    <w:rsid w:val="009D69B4"/>
    <w:rsid w:val="009E090E"/>
    <w:rsid w:val="009E65E2"/>
    <w:rsid w:val="009F1021"/>
    <w:rsid w:val="00A1331E"/>
    <w:rsid w:val="00A30E18"/>
    <w:rsid w:val="00A34FC1"/>
    <w:rsid w:val="00A361AF"/>
    <w:rsid w:val="00A40AEE"/>
    <w:rsid w:val="00A47A9B"/>
    <w:rsid w:val="00A47B41"/>
    <w:rsid w:val="00A65DCF"/>
    <w:rsid w:val="00AB09BB"/>
    <w:rsid w:val="00AC7101"/>
    <w:rsid w:val="00AD7F07"/>
    <w:rsid w:val="00AF249B"/>
    <w:rsid w:val="00B106E5"/>
    <w:rsid w:val="00B33561"/>
    <w:rsid w:val="00B75684"/>
    <w:rsid w:val="00B92E5D"/>
    <w:rsid w:val="00B941D2"/>
    <w:rsid w:val="00B9464D"/>
    <w:rsid w:val="00B97725"/>
    <w:rsid w:val="00BA7247"/>
    <w:rsid w:val="00BB1E28"/>
    <w:rsid w:val="00BC10DB"/>
    <w:rsid w:val="00BC4621"/>
    <w:rsid w:val="00BD0A04"/>
    <w:rsid w:val="00C012C6"/>
    <w:rsid w:val="00C3749D"/>
    <w:rsid w:val="00C50F33"/>
    <w:rsid w:val="00C673C0"/>
    <w:rsid w:val="00C72EA2"/>
    <w:rsid w:val="00C851FD"/>
    <w:rsid w:val="00C94A7A"/>
    <w:rsid w:val="00C960DA"/>
    <w:rsid w:val="00CA7B51"/>
    <w:rsid w:val="00CB6D28"/>
    <w:rsid w:val="00CD1182"/>
    <w:rsid w:val="00D136D2"/>
    <w:rsid w:val="00D422B1"/>
    <w:rsid w:val="00D60812"/>
    <w:rsid w:val="00D640F8"/>
    <w:rsid w:val="00D86CE9"/>
    <w:rsid w:val="00DE1FCF"/>
    <w:rsid w:val="00DF15B8"/>
    <w:rsid w:val="00DF3AD4"/>
    <w:rsid w:val="00DF73A0"/>
    <w:rsid w:val="00E01A1D"/>
    <w:rsid w:val="00E255DA"/>
    <w:rsid w:val="00E339B7"/>
    <w:rsid w:val="00E429B1"/>
    <w:rsid w:val="00E709F9"/>
    <w:rsid w:val="00E7488C"/>
    <w:rsid w:val="00E83B5B"/>
    <w:rsid w:val="00E97E48"/>
    <w:rsid w:val="00EB3AF5"/>
    <w:rsid w:val="00EF3C83"/>
    <w:rsid w:val="00F34DB1"/>
    <w:rsid w:val="00F87188"/>
    <w:rsid w:val="00FD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5644B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uiPriority w:val="99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uiPriority w:val="99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uiPriority w:val="99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semiHidden/>
    <w:rsid w:val="003A3D24"/>
  </w:style>
  <w:style w:type="table" w:customStyle="1" w:styleId="113">
    <w:name w:val="Сетка таблицы11"/>
    <w:basedOn w:val="a3"/>
    <w:next w:val="ab"/>
    <w:rsid w:val="003A3D24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1"/>
    <w:rsid w:val="003A3D24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Знак"/>
    <w:basedOn w:val="a1"/>
    <w:rsid w:val="003A3D2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8">
    <w:name w:val="Знак Знак6"/>
    <w:basedOn w:val="a1"/>
    <w:autoRedefine/>
    <w:rsid w:val="003A3D24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affff9">
    <w:name w:val="Обыч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fa">
    <w:name w:val="Жир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0A3DDC"/>
  </w:style>
  <w:style w:type="table" w:customStyle="1" w:styleId="121">
    <w:name w:val="Сетка таблицы12"/>
    <w:basedOn w:val="a3"/>
    <w:next w:val="ab"/>
    <w:uiPriority w:val="99"/>
    <w:rsid w:val="000A3DD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900728"/>
  </w:style>
  <w:style w:type="numbering" w:customStyle="1" w:styleId="170">
    <w:name w:val="Нет списка17"/>
    <w:next w:val="a4"/>
    <w:uiPriority w:val="99"/>
    <w:semiHidden/>
    <w:unhideWhenUsed/>
    <w:rsid w:val="00B106E5"/>
  </w:style>
  <w:style w:type="table" w:customStyle="1" w:styleId="131">
    <w:name w:val="Сетка таблицы13"/>
    <w:basedOn w:val="a3"/>
    <w:next w:val="ab"/>
    <w:rsid w:val="00B106E5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0">
    <w:name w:val="Нет списка18"/>
    <w:next w:val="a4"/>
    <w:uiPriority w:val="99"/>
    <w:semiHidden/>
    <w:unhideWhenUsed/>
    <w:rsid w:val="00EF3C83"/>
  </w:style>
  <w:style w:type="table" w:customStyle="1" w:styleId="141">
    <w:name w:val="Сетка таблицы14"/>
    <w:basedOn w:val="a3"/>
    <w:next w:val="ab"/>
    <w:rsid w:val="00EF3C83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0">
    <w:name w:val="Нет списка19"/>
    <w:next w:val="a4"/>
    <w:uiPriority w:val="99"/>
    <w:semiHidden/>
    <w:unhideWhenUsed/>
    <w:rsid w:val="006A5C3C"/>
  </w:style>
  <w:style w:type="table" w:customStyle="1" w:styleId="151">
    <w:name w:val="Сетка таблицы15"/>
    <w:basedOn w:val="a3"/>
    <w:next w:val="ab"/>
    <w:rsid w:val="006A5C3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b">
    <w:basedOn w:val="a1"/>
    <w:next w:val="af9"/>
    <w:uiPriority w:val="99"/>
    <w:rsid w:val="006A5C3C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00">
    <w:name w:val="Нет списка20"/>
    <w:next w:val="a4"/>
    <w:uiPriority w:val="99"/>
    <w:semiHidden/>
    <w:rsid w:val="0005644B"/>
  </w:style>
  <w:style w:type="table" w:customStyle="1" w:styleId="161">
    <w:name w:val="Сетка таблицы16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Знак Знак Знак Знак Знак3"/>
    <w:basedOn w:val="a1"/>
    <w:rsid w:val="0005644B"/>
    <w:pPr>
      <w:widowControl w:val="0"/>
      <w:adjustRightInd w:val="0"/>
      <w:spacing w:after="160" w:line="240" w:lineRule="exact"/>
      <w:jc w:val="center"/>
    </w:pPr>
    <w:rPr>
      <w:rFonts w:ascii="Arial" w:eastAsia="Times New Roman" w:hAnsi="Arial" w:cs="Times New Roman"/>
      <w:b/>
      <w:bCs/>
      <w:i/>
      <w:iCs/>
      <w:sz w:val="28"/>
      <w:szCs w:val="28"/>
      <w:lang w:val="en-GB"/>
    </w:rPr>
  </w:style>
  <w:style w:type="character" w:customStyle="1" w:styleId="fontstyle11">
    <w:name w:val="fontstyle11"/>
    <w:rsid w:val="0005644B"/>
  </w:style>
  <w:style w:type="paragraph" w:customStyle="1" w:styleId="p">
    <w:name w:val="p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5">
    <w:name w:val="Гиперссылка2"/>
    <w:basedOn w:val="a2"/>
    <w:rsid w:val="0005644B"/>
  </w:style>
  <w:style w:type="character" w:customStyle="1" w:styleId="1ff6">
    <w:name w:val="1"/>
    <w:basedOn w:val="a2"/>
    <w:rsid w:val="0005644B"/>
  </w:style>
  <w:style w:type="paragraph" w:customStyle="1" w:styleId="a50">
    <w:name w:val="a5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2"/>
    <w:rsid w:val="0005644B"/>
  </w:style>
  <w:style w:type="numbering" w:customStyle="1" w:styleId="214">
    <w:name w:val="Нет списка21"/>
    <w:next w:val="a4"/>
    <w:uiPriority w:val="99"/>
    <w:semiHidden/>
    <w:rsid w:val="0005644B"/>
  </w:style>
  <w:style w:type="table" w:customStyle="1" w:styleId="171">
    <w:name w:val="Сетка таблицы17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D640F8"/>
  </w:style>
  <w:style w:type="table" w:customStyle="1" w:styleId="181">
    <w:name w:val="Сетка таблицы18"/>
    <w:basedOn w:val="a3"/>
    <w:next w:val="ab"/>
    <w:rsid w:val="00D640F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BC10DB"/>
  </w:style>
  <w:style w:type="paragraph" w:customStyle="1" w:styleId="font6">
    <w:name w:val="font6"/>
    <w:basedOn w:val="a1"/>
    <w:rsid w:val="00BC10DB"/>
    <w:pPr>
      <w:spacing w:before="100" w:beforeAutospacing="1" w:after="100" w:afterAutospacing="1"/>
      <w:jc w:val="left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63">
    <w:name w:val="xl63"/>
    <w:basedOn w:val="a1"/>
    <w:rsid w:val="00BC1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  <w:lang w:eastAsia="ru-RU"/>
    </w:rPr>
  </w:style>
  <w:style w:type="table" w:customStyle="1" w:styleId="191">
    <w:name w:val="Сетка таблицы19"/>
    <w:basedOn w:val="a3"/>
    <w:next w:val="ab"/>
    <w:uiPriority w:val="59"/>
    <w:rsid w:val="00BC10DB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4"/>
    <w:uiPriority w:val="99"/>
    <w:semiHidden/>
    <w:unhideWhenUsed/>
    <w:rsid w:val="009A66E0"/>
  </w:style>
  <w:style w:type="table" w:customStyle="1" w:styleId="201">
    <w:name w:val="Сетка таблицы20"/>
    <w:basedOn w:val="a3"/>
    <w:next w:val="ab"/>
    <w:uiPriority w:val="59"/>
    <w:rsid w:val="009A66E0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0">
    <w:name w:val="Нет списка25"/>
    <w:next w:val="a4"/>
    <w:uiPriority w:val="99"/>
    <w:semiHidden/>
    <w:unhideWhenUsed/>
    <w:rsid w:val="0009084C"/>
  </w:style>
  <w:style w:type="paragraph" w:customStyle="1" w:styleId="ConsPlusDocList">
    <w:name w:val="ConsPlusDocList"/>
    <w:rsid w:val="0009084C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9084C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9084C"/>
    <w:pPr>
      <w:widowControl w:val="0"/>
      <w:autoSpaceDE w:val="0"/>
      <w:autoSpaceDN w:val="0"/>
      <w:jc w:val="left"/>
    </w:pPr>
    <w:rPr>
      <w:rFonts w:ascii="Tahoma" w:eastAsia="Times New Roman" w:hAnsi="Tahoma" w:cs="Tahoma"/>
      <w:szCs w:val="20"/>
      <w:lang w:eastAsia="ru-RU"/>
    </w:rPr>
  </w:style>
  <w:style w:type="table" w:customStyle="1" w:styleId="215">
    <w:name w:val="Сетка таблицы21"/>
    <w:basedOn w:val="a3"/>
    <w:next w:val="ab"/>
    <w:uiPriority w:val="59"/>
    <w:rsid w:val="0009084C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3"/>
    <w:next w:val="ab"/>
    <w:uiPriority w:val="59"/>
    <w:rsid w:val="005C186D"/>
    <w:pPr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4"/>
    <w:semiHidden/>
    <w:rsid w:val="00D86CE9"/>
  </w:style>
  <w:style w:type="table" w:customStyle="1" w:styleId="231">
    <w:name w:val="Сетка таблицы23"/>
    <w:basedOn w:val="a3"/>
    <w:next w:val="ab"/>
    <w:rsid w:val="00D86CE9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c">
    <w:name w:val="Document Map"/>
    <w:basedOn w:val="a1"/>
    <w:link w:val="affffd"/>
    <w:rsid w:val="00D86CE9"/>
    <w:pPr>
      <w:widowControl w:val="0"/>
      <w:jc w:val="left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ffd">
    <w:name w:val="Схема документа Знак"/>
    <w:basedOn w:val="a2"/>
    <w:link w:val="affffc"/>
    <w:rsid w:val="00D86CE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FontStyle19">
    <w:name w:val="Font Style19"/>
    <w:rsid w:val="00D86CE9"/>
    <w:rPr>
      <w:rFonts w:ascii="Times New Roman" w:hAnsi="Times New Roman" w:cs="Times New Roman"/>
      <w:sz w:val="26"/>
      <w:szCs w:val="26"/>
    </w:rPr>
  </w:style>
  <w:style w:type="numbering" w:customStyle="1" w:styleId="270">
    <w:name w:val="Нет списка27"/>
    <w:next w:val="a4"/>
    <w:uiPriority w:val="99"/>
    <w:semiHidden/>
    <w:unhideWhenUsed/>
    <w:rsid w:val="005443DE"/>
  </w:style>
  <w:style w:type="table" w:customStyle="1" w:styleId="241">
    <w:name w:val="Сетка таблицы24"/>
    <w:basedOn w:val="a3"/>
    <w:next w:val="ab"/>
    <w:rsid w:val="005443D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e">
    <w:basedOn w:val="a1"/>
    <w:next w:val="af9"/>
    <w:uiPriority w:val="99"/>
    <w:rsid w:val="005443DE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5644B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uiPriority w:val="99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uiPriority w:val="99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uiPriority w:val="99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semiHidden/>
    <w:rsid w:val="003A3D24"/>
  </w:style>
  <w:style w:type="table" w:customStyle="1" w:styleId="113">
    <w:name w:val="Сетка таблицы11"/>
    <w:basedOn w:val="a3"/>
    <w:next w:val="ab"/>
    <w:rsid w:val="003A3D24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1"/>
    <w:rsid w:val="003A3D24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Знак"/>
    <w:basedOn w:val="a1"/>
    <w:rsid w:val="003A3D2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8">
    <w:name w:val="Знак Знак6"/>
    <w:basedOn w:val="a1"/>
    <w:autoRedefine/>
    <w:rsid w:val="003A3D24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affff9">
    <w:name w:val="Обыч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fa">
    <w:name w:val="Жир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0A3DDC"/>
  </w:style>
  <w:style w:type="table" w:customStyle="1" w:styleId="121">
    <w:name w:val="Сетка таблицы12"/>
    <w:basedOn w:val="a3"/>
    <w:next w:val="ab"/>
    <w:uiPriority w:val="99"/>
    <w:rsid w:val="000A3DD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900728"/>
  </w:style>
  <w:style w:type="numbering" w:customStyle="1" w:styleId="170">
    <w:name w:val="Нет списка17"/>
    <w:next w:val="a4"/>
    <w:uiPriority w:val="99"/>
    <w:semiHidden/>
    <w:unhideWhenUsed/>
    <w:rsid w:val="00B106E5"/>
  </w:style>
  <w:style w:type="table" w:customStyle="1" w:styleId="131">
    <w:name w:val="Сетка таблицы13"/>
    <w:basedOn w:val="a3"/>
    <w:next w:val="ab"/>
    <w:rsid w:val="00B106E5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0">
    <w:name w:val="Нет списка18"/>
    <w:next w:val="a4"/>
    <w:uiPriority w:val="99"/>
    <w:semiHidden/>
    <w:unhideWhenUsed/>
    <w:rsid w:val="00EF3C83"/>
  </w:style>
  <w:style w:type="table" w:customStyle="1" w:styleId="141">
    <w:name w:val="Сетка таблицы14"/>
    <w:basedOn w:val="a3"/>
    <w:next w:val="ab"/>
    <w:rsid w:val="00EF3C83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0">
    <w:name w:val="Нет списка19"/>
    <w:next w:val="a4"/>
    <w:uiPriority w:val="99"/>
    <w:semiHidden/>
    <w:unhideWhenUsed/>
    <w:rsid w:val="006A5C3C"/>
  </w:style>
  <w:style w:type="table" w:customStyle="1" w:styleId="151">
    <w:name w:val="Сетка таблицы15"/>
    <w:basedOn w:val="a3"/>
    <w:next w:val="ab"/>
    <w:rsid w:val="006A5C3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b">
    <w:basedOn w:val="a1"/>
    <w:next w:val="af9"/>
    <w:uiPriority w:val="99"/>
    <w:rsid w:val="006A5C3C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00">
    <w:name w:val="Нет списка20"/>
    <w:next w:val="a4"/>
    <w:uiPriority w:val="99"/>
    <w:semiHidden/>
    <w:rsid w:val="0005644B"/>
  </w:style>
  <w:style w:type="table" w:customStyle="1" w:styleId="161">
    <w:name w:val="Сетка таблицы16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Знак Знак Знак Знак Знак3"/>
    <w:basedOn w:val="a1"/>
    <w:rsid w:val="0005644B"/>
    <w:pPr>
      <w:widowControl w:val="0"/>
      <w:adjustRightInd w:val="0"/>
      <w:spacing w:after="160" w:line="240" w:lineRule="exact"/>
      <w:jc w:val="center"/>
    </w:pPr>
    <w:rPr>
      <w:rFonts w:ascii="Arial" w:eastAsia="Times New Roman" w:hAnsi="Arial" w:cs="Times New Roman"/>
      <w:b/>
      <w:bCs/>
      <w:i/>
      <w:iCs/>
      <w:sz w:val="28"/>
      <w:szCs w:val="28"/>
      <w:lang w:val="en-GB"/>
    </w:rPr>
  </w:style>
  <w:style w:type="character" w:customStyle="1" w:styleId="fontstyle11">
    <w:name w:val="fontstyle11"/>
    <w:rsid w:val="0005644B"/>
  </w:style>
  <w:style w:type="paragraph" w:customStyle="1" w:styleId="p">
    <w:name w:val="p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5">
    <w:name w:val="Гиперссылка2"/>
    <w:basedOn w:val="a2"/>
    <w:rsid w:val="0005644B"/>
  </w:style>
  <w:style w:type="character" w:customStyle="1" w:styleId="1ff6">
    <w:name w:val="1"/>
    <w:basedOn w:val="a2"/>
    <w:rsid w:val="0005644B"/>
  </w:style>
  <w:style w:type="paragraph" w:customStyle="1" w:styleId="a50">
    <w:name w:val="a5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2"/>
    <w:rsid w:val="0005644B"/>
  </w:style>
  <w:style w:type="numbering" w:customStyle="1" w:styleId="214">
    <w:name w:val="Нет списка21"/>
    <w:next w:val="a4"/>
    <w:uiPriority w:val="99"/>
    <w:semiHidden/>
    <w:rsid w:val="0005644B"/>
  </w:style>
  <w:style w:type="table" w:customStyle="1" w:styleId="171">
    <w:name w:val="Сетка таблицы17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D640F8"/>
  </w:style>
  <w:style w:type="table" w:customStyle="1" w:styleId="181">
    <w:name w:val="Сетка таблицы18"/>
    <w:basedOn w:val="a3"/>
    <w:next w:val="ab"/>
    <w:rsid w:val="00D640F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BC10DB"/>
  </w:style>
  <w:style w:type="paragraph" w:customStyle="1" w:styleId="font6">
    <w:name w:val="font6"/>
    <w:basedOn w:val="a1"/>
    <w:rsid w:val="00BC10DB"/>
    <w:pPr>
      <w:spacing w:before="100" w:beforeAutospacing="1" w:after="100" w:afterAutospacing="1"/>
      <w:jc w:val="left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63">
    <w:name w:val="xl63"/>
    <w:basedOn w:val="a1"/>
    <w:rsid w:val="00BC1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  <w:lang w:eastAsia="ru-RU"/>
    </w:rPr>
  </w:style>
  <w:style w:type="table" w:customStyle="1" w:styleId="191">
    <w:name w:val="Сетка таблицы19"/>
    <w:basedOn w:val="a3"/>
    <w:next w:val="ab"/>
    <w:uiPriority w:val="59"/>
    <w:rsid w:val="00BC10DB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4"/>
    <w:uiPriority w:val="99"/>
    <w:semiHidden/>
    <w:unhideWhenUsed/>
    <w:rsid w:val="009A66E0"/>
  </w:style>
  <w:style w:type="table" w:customStyle="1" w:styleId="201">
    <w:name w:val="Сетка таблицы20"/>
    <w:basedOn w:val="a3"/>
    <w:next w:val="ab"/>
    <w:uiPriority w:val="59"/>
    <w:rsid w:val="009A66E0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0">
    <w:name w:val="Нет списка25"/>
    <w:next w:val="a4"/>
    <w:uiPriority w:val="99"/>
    <w:semiHidden/>
    <w:unhideWhenUsed/>
    <w:rsid w:val="0009084C"/>
  </w:style>
  <w:style w:type="paragraph" w:customStyle="1" w:styleId="ConsPlusDocList">
    <w:name w:val="ConsPlusDocList"/>
    <w:rsid w:val="0009084C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9084C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9084C"/>
    <w:pPr>
      <w:widowControl w:val="0"/>
      <w:autoSpaceDE w:val="0"/>
      <w:autoSpaceDN w:val="0"/>
      <w:jc w:val="left"/>
    </w:pPr>
    <w:rPr>
      <w:rFonts w:ascii="Tahoma" w:eastAsia="Times New Roman" w:hAnsi="Tahoma" w:cs="Tahoma"/>
      <w:szCs w:val="20"/>
      <w:lang w:eastAsia="ru-RU"/>
    </w:rPr>
  </w:style>
  <w:style w:type="table" w:customStyle="1" w:styleId="215">
    <w:name w:val="Сетка таблицы21"/>
    <w:basedOn w:val="a3"/>
    <w:next w:val="ab"/>
    <w:uiPriority w:val="59"/>
    <w:rsid w:val="0009084C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3"/>
    <w:next w:val="ab"/>
    <w:uiPriority w:val="59"/>
    <w:rsid w:val="005C186D"/>
    <w:pPr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4"/>
    <w:semiHidden/>
    <w:rsid w:val="00D86CE9"/>
  </w:style>
  <w:style w:type="table" w:customStyle="1" w:styleId="231">
    <w:name w:val="Сетка таблицы23"/>
    <w:basedOn w:val="a3"/>
    <w:next w:val="ab"/>
    <w:rsid w:val="00D86CE9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c">
    <w:name w:val="Document Map"/>
    <w:basedOn w:val="a1"/>
    <w:link w:val="affffd"/>
    <w:rsid w:val="00D86CE9"/>
    <w:pPr>
      <w:widowControl w:val="0"/>
      <w:jc w:val="left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ffd">
    <w:name w:val="Схема документа Знак"/>
    <w:basedOn w:val="a2"/>
    <w:link w:val="affffc"/>
    <w:rsid w:val="00D86CE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FontStyle19">
    <w:name w:val="Font Style19"/>
    <w:rsid w:val="00D86CE9"/>
    <w:rPr>
      <w:rFonts w:ascii="Times New Roman" w:hAnsi="Times New Roman" w:cs="Times New Roman"/>
      <w:sz w:val="26"/>
      <w:szCs w:val="26"/>
    </w:rPr>
  </w:style>
  <w:style w:type="numbering" w:customStyle="1" w:styleId="270">
    <w:name w:val="Нет списка27"/>
    <w:next w:val="a4"/>
    <w:uiPriority w:val="99"/>
    <w:semiHidden/>
    <w:unhideWhenUsed/>
    <w:rsid w:val="005443DE"/>
  </w:style>
  <w:style w:type="table" w:customStyle="1" w:styleId="241">
    <w:name w:val="Сетка таблицы24"/>
    <w:basedOn w:val="a3"/>
    <w:next w:val="ab"/>
    <w:rsid w:val="005443D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e">
    <w:basedOn w:val="a1"/>
    <w:next w:val="af9"/>
    <w:uiPriority w:val="99"/>
    <w:rsid w:val="005443DE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84DA6-C3F1-40E7-8D6E-08832B9F5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2971</Words>
  <Characters>16940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22</cp:revision>
  <cp:lastPrinted>2022-09-28T11:59:00Z</cp:lastPrinted>
  <dcterms:created xsi:type="dcterms:W3CDTF">2022-07-15T06:35:00Z</dcterms:created>
  <dcterms:modified xsi:type="dcterms:W3CDTF">2022-10-21T07:52:00Z</dcterms:modified>
</cp:coreProperties>
</file>